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D8C3" w14:textId="77777777" w:rsidR="00A21527" w:rsidRPr="002D7006" w:rsidRDefault="00A21527" w:rsidP="00A21527"/>
    <w:p w14:paraId="23EE3A1A" w14:textId="77777777" w:rsidR="000F2404" w:rsidRPr="002D7006" w:rsidRDefault="000F2404" w:rsidP="00A21527"/>
    <w:p w14:paraId="0537BA5C" w14:textId="77777777" w:rsidR="000F2404" w:rsidRPr="002D7006" w:rsidRDefault="000F2404" w:rsidP="00A21527"/>
    <w:p w14:paraId="14999AA4" w14:textId="77777777" w:rsidR="00A21527" w:rsidRPr="002D7006" w:rsidRDefault="00A21527" w:rsidP="00A21527"/>
    <w:p w14:paraId="63CE4B56" w14:textId="77777777" w:rsidR="009402E3" w:rsidRPr="002D7006" w:rsidRDefault="009402E3" w:rsidP="00A21527"/>
    <w:p w14:paraId="7C2D0033" w14:textId="77777777" w:rsidR="00A21527" w:rsidRPr="002D7006" w:rsidRDefault="00A21527" w:rsidP="00A21527"/>
    <w:p w14:paraId="656D9C30" w14:textId="77777777" w:rsidR="00A21527" w:rsidRPr="002D7006" w:rsidRDefault="00A21527" w:rsidP="00A21527"/>
    <w:p w14:paraId="57E40EB9" w14:textId="77777777" w:rsidR="00EB1C66" w:rsidRPr="002D7006" w:rsidRDefault="003C6EA6" w:rsidP="00EB1C66">
      <w:pPr>
        <w:ind w:leftChars="100" w:left="3480" w:hangingChars="900" w:hanging="3240"/>
        <w:jc w:val="center"/>
        <w:rPr>
          <w:rFonts w:eastAsia="ＭＳ Ｐ明朝"/>
          <w:sz w:val="36"/>
          <w:szCs w:val="36"/>
        </w:rPr>
      </w:pPr>
      <w:bookmarkStart w:id="0" w:name="_Hlk121914209"/>
      <w:r w:rsidRPr="002D7006">
        <w:rPr>
          <w:rFonts w:eastAsia="ＭＳ Ｐ明朝" w:hint="eastAsia"/>
          <w:sz w:val="36"/>
          <w:szCs w:val="36"/>
        </w:rPr>
        <w:t>Rapid Response System(RRS)</w:t>
      </w:r>
      <w:r w:rsidRPr="002D7006">
        <w:rPr>
          <w:rFonts w:eastAsia="ＭＳ Ｐ明朝" w:hint="eastAsia"/>
          <w:sz w:val="36"/>
          <w:szCs w:val="36"/>
        </w:rPr>
        <w:t>データレジストリーに関する</w:t>
      </w:r>
    </w:p>
    <w:p w14:paraId="5EB5AB08" w14:textId="4792D5ED" w:rsidR="009402E3" w:rsidRPr="002D7006" w:rsidRDefault="00425E67" w:rsidP="00EB1C66">
      <w:pPr>
        <w:ind w:leftChars="100" w:left="3480" w:hangingChars="900" w:hanging="3240"/>
        <w:jc w:val="center"/>
        <w:rPr>
          <w:rFonts w:eastAsia="ＭＳ Ｐ明朝"/>
          <w:sz w:val="36"/>
          <w:szCs w:val="36"/>
        </w:rPr>
      </w:pPr>
      <w:r w:rsidRPr="002D7006">
        <w:rPr>
          <w:rFonts w:eastAsia="ＭＳ Ｐ明朝" w:hint="eastAsia"/>
          <w:sz w:val="36"/>
          <w:szCs w:val="36"/>
        </w:rPr>
        <w:t>多機関共同研究</w:t>
      </w:r>
    </w:p>
    <w:bookmarkEnd w:id="0"/>
    <w:p w14:paraId="7A6F3E06" w14:textId="77777777" w:rsidR="009402E3" w:rsidRPr="002D7006" w:rsidRDefault="009402E3" w:rsidP="00A21527">
      <w:pPr>
        <w:rPr>
          <w:sz w:val="32"/>
          <w:szCs w:val="32"/>
        </w:rPr>
      </w:pPr>
    </w:p>
    <w:p w14:paraId="18AB7081" w14:textId="77777777" w:rsidR="009402E3" w:rsidRPr="002D7006" w:rsidRDefault="009402E3" w:rsidP="00A21527"/>
    <w:p w14:paraId="0407D650" w14:textId="77777777" w:rsidR="009402E3" w:rsidRPr="002D7006" w:rsidRDefault="009402E3" w:rsidP="00A21527"/>
    <w:p w14:paraId="3BB57F8C" w14:textId="77777777" w:rsidR="00A21527" w:rsidRPr="002D7006" w:rsidRDefault="00A21527" w:rsidP="00A21527"/>
    <w:p w14:paraId="3CEAF873" w14:textId="77777777" w:rsidR="00A21527" w:rsidRPr="002D7006" w:rsidRDefault="00A21527" w:rsidP="00A21527"/>
    <w:p w14:paraId="1D4A1E69" w14:textId="77777777" w:rsidR="00A21527" w:rsidRPr="002D7006" w:rsidRDefault="00A21527" w:rsidP="00A21527"/>
    <w:p w14:paraId="3F7D5253" w14:textId="77777777" w:rsidR="00A21527" w:rsidRPr="002D7006" w:rsidRDefault="00A21527" w:rsidP="00A21527"/>
    <w:p w14:paraId="45CC0C20" w14:textId="77777777" w:rsidR="00A21527" w:rsidRPr="002D7006" w:rsidRDefault="00A21527" w:rsidP="00A21527"/>
    <w:p w14:paraId="3FF9F686" w14:textId="77777777" w:rsidR="00CA78A8" w:rsidRPr="002D7006" w:rsidRDefault="00CA78A8" w:rsidP="00A21527"/>
    <w:p w14:paraId="737356C8" w14:textId="77777777" w:rsidR="00A21527" w:rsidRPr="002D7006" w:rsidRDefault="00A21527" w:rsidP="00A21527"/>
    <w:p w14:paraId="2AD52A46" w14:textId="77777777" w:rsidR="00A21527" w:rsidRPr="002D7006" w:rsidRDefault="00A21527" w:rsidP="00A21527"/>
    <w:p w14:paraId="4EC37D65" w14:textId="77777777" w:rsidR="00A21527" w:rsidRPr="002D7006" w:rsidRDefault="00A21527" w:rsidP="00A21527"/>
    <w:p w14:paraId="3CAE6DD9" w14:textId="77777777" w:rsidR="00A21527" w:rsidRPr="002D7006" w:rsidRDefault="00A21527" w:rsidP="00A21527"/>
    <w:p w14:paraId="0AB8F5BA" w14:textId="77777777" w:rsidR="009402E3" w:rsidRPr="002D7006" w:rsidRDefault="00CB7C69" w:rsidP="00CB7C69">
      <w:pPr>
        <w:ind w:firstLineChars="1600" w:firstLine="3840"/>
      </w:pPr>
      <w:r w:rsidRPr="002D7006">
        <w:rPr>
          <w:rFonts w:hint="eastAsia"/>
        </w:rPr>
        <w:t>研究責任医師</w:t>
      </w:r>
      <w:r w:rsidR="009402E3" w:rsidRPr="002D7006">
        <w:rPr>
          <w:rFonts w:hint="eastAsia"/>
        </w:rPr>
        <w:t>：</w:t>
      </w:r>
      <w:r w:rsidR="009402E3" w:rsidRPr="002D7006">
        <w:t>藤谷茂樹</w:t>
      </w:r>
    </w:p>
    <w:p w14:paraId="74B79684" w14:textId="18A08F9E" w:rsidR="00CB7C69" w:rsidRPr="002D7006" w:rsidRDefault="009402E3" w:rsidP="00CB7C69">
      <w:pPr>
        <w:ind w:firstLineChars="1700" w:firstLine="4080"/>
      </w:pPr>
      <w:r w:rsidRPr="002D7006">
        <w:t xml:space="preserve">聖マリアンナ医科大学　</w:t>
      </w:r>
      <w:r w:rsidR="00A21527" w:rsidRPr="002D7006">
        <w:t>救急医学</w:t>
      </w:r>
      <w:r w:rsidR="00A21527" w:rsidRPr="002D7006">
        <w:rPr>
          <w:rFonts w:hint="eastAsia"/>
        </w:rPr>
        <w:t xml:space="preserve">　</w:t>
      </w:r>
      <w:r w:rsidR="000B43F6" w:rsidRPr="002D7006">
        <w:rPr>
          <w:rFonts w:hint="eastAsia"/>
        </w:rPr>
        <w:t>主任</w:t>
      </w:r>
      <w:r w:rsidRPr="002D7006">
        <w:t>教授</w:t>
      </w:r>
    </w:p>
    <w:p w14:paraId="42163DC3" w14:textId="77777777" w:rsidR="00CB7C69" w:rsidRPr="002D7006" w:rsidRDefault="00CB7C69" w:rsidP="00CB7C69">
      <w:pPr>
        <w:ind w:firstLineChars="1700" w:firstLine="4080"/>
      </w:pPr>
      <w:r w:rsidRPr="002D7006">
        <w:rPr>
          <w:rFonts w:hint="eastAsia"/>
        </w:rPr>
        <w:t>聖マリアンナ医科大学病院　救命救急センター</w:t>
      </w:r>
    </w:p>
    <w:p w14:paraId="6A4C4CC3" w14:textId="77777777" w:rsidR="00A21527" w:rsidRPr="002D7006" w:rsidRDefault="00A21527" w:rsidP="00CB7C69">
      <w:pPr>
        <w:ind w:firstLineChars="1800" w:firstLine="4320"/>
      </w:pPr>
      <w:r w:rsidRPr="002D7006">
        <w:t>〒</w:t>
      </w:r>
      <w:r w:rsidRPr="002D7006">
        <w:t>216-8511</w:t>
      </w:r>
      <w:r w:rsidRPr="002D7006">
        <w:t xml:space="preserve">　神奈川県川崎市宮前区菅生</w:t>
      </w:r>
      <w:r w:rsidRPr="002D7006">
        <w:t>2-16-1</w:t>
      </w:r>
    </w:p>
    <w:p w14:paraId="0C29B666" w14:textId="77777777" w:rsidR="00A21527" w:rsidRPr="002D7006" w:rsidRDefault="00A21527" w:rsidP="00CA7E83">
      <w:pPr>
        <w:ind w:firstLineChars="2100" w:firstLine="5040"/>
      </w:pPr>
      <w:r w:rsidRPr="002D7006">
        <w:t>TEL</w:t>
      </w:r>
      <w:r w:rsidRPr="002D7006">
        <w:t>：</w:t>
      </w:r>
      <w:r w:rsidRPr="002D7006">
        <w:t>044-977-8111</w:t>
      </w:r>
      <w:r w:rsidRPr="002D7006">
        <w:t>（内線</w:t>
      </w:r>
      <w:r w:rsidRPr="002D7006">
        <w:t>3931</w:t>
      </w:r>
      <w:r w:rsidRPr="002D7006">
        <w:t>）</w:t>
      </w:r>
    </w:p>
    <w:p w14:paraId="37472D90" w14:textId="77777777" w:rsidR="00A21527" w:rsidRPr="002D7006" w:rsidRDefault="00A21527" w:rsidP="00CA7E83">
      <w:pPr>
        <w:ind w:firstLineChars="2100" w:firstLine="5040"/>
      </w:pPr>
      <w:r w:rsidRPr="002D7006">
        <w:t>医局</w:t>
      </w:r>
      <w:r w:rsidRPr="002D7006">
        <w:t>FAX</w:t>
      </w:r>
      <w:r w:rsidRPr="002D7006">
        <w:t>：</w:t>
      </w:r>
      <w:r w:rsidRPr="002D7006">
        <w:t>044-979-1522</w:t>
      </w:r>
    </w:p>
    <w:p w14:paraId="40ABC43B" w14:textId="5D853475" w:rsidR="009402E3" w:rsidRPr="002D7006" w:rsidRDefault="00CB7C69" w:rsidP="00CA7E83">
      <w:pPr>
        <w:ind w:left="1470" w:firstLineChars="1500" w:firstLine="3600"/>
      </w:pPr>
      <w:r w:rsidRPr="002D7006">
        <w:t>E-mail</w:t>
      </w:r>
      <w:r w:rsidRPr="002D7006">
        <w:rPr>
          <w:rFonts w:hint="eastAsia"/>
        </w:rPr>
        <w:t>：</w:t>
      </w:r>
      <w:r w:rsidRPr="002D7006">
        <w:fldChar w:fldCharType="begin"/>
      </w:r>
      <w:r w:rsidRPr="002D7006">
        <w:instrText>HYPERLINK "mailto:shigekifujitani@marianna-u.ac.jp"</w:instrText>
      </w:r>
      <w:r w:rsidRPr="002D7006">
        <w:fldChar w:fldCharType="separate"/>
      </w:r>
      <w:r w:rsidR="000B43F6" w:rsidRPr="002D7006">
        <w:rPr>
          <w:rStyle w:val="a3"/>
          <w:color w:val="auto"/>
        </w:rPr>
        <w:t>shigekifujitani@marianna-u.ac.jp</w:t>
      </w:r>
      <w:r w:rsidRPr="002D7006">
        <w:rPr>
          <w:rStyle w:val="a3"/>
          <w:color w:val="auto"/>
        </w:rPr>
        <w:fldChar w:fldCharType="end"/>
      </w:r>
    </w:p>
    <w:p w14:paraId="1893D9E3" w14:textId="77777777" w:rsidR="009402E3" w:rsidRPr="002D7006" w:rsidRDefault="009402E3" w:rsidP="00A21527"/>
    <w:p w14:paraId="7B1A93C1" w14:textId="6AC9A03A" w:rsidR="009402E3" w:rsidRPr="002D7006" w:rsidRDefault="009402E3" w:rsidP="00CB7C69">
      <w:pPr>
        <w:ind w:left="1470" w:firstLineChars="1100" w:firstLine="2640"/>
      </w:pPr>
      <w:r w:rsidRPr="002D7006">
        <w:rPr>
          <w:rFonts w:hint="eastAsia"/>
        </w:rPr>
        <w:t>臨床試験実施予定期間</w:t>
      </w:r>
      <w:r w:rsidR="00A21527" w:rsidRPr="002D7006">
        <w:rPr>
          <w:rFonts w:hint="eastAsia"/>
        </w:rPr>
        <w:t>：承認後～</w:t>
      </w:r>
      <w:r w:rsidR="00C465D4" w:rsidRPr="002D7006">
        <w:t>202</w:t>
      </w:r>
      <w:r w:rsidR="000B43F6" w:rsidRPr="002D7006">
        <w:t>8</w:t>
      </w:r>
      <w:r w:rsidR="00A21527" w:rsidRPr="002D7006">
        <w:rPr>
          <w:rFonts w:hint="eastAsia"/>
        </w:rPr>
        <w:t>年</w:t>
      </w:r>
      <w:r w:rsidR="00736976" w:rsidRPr="002D7006">
        <w:t>10</w:t>
      </w:r>
      <w:r w:rsidR="00A21527" w:rsidRPr="002D7006">
        <w:rPr>
          <w:rFonts w:hint="eastAsia"/>
        </w:rPr>
        <w:t>月</w:t>
      </w:r>
      <w:r w:rsidR="00B00D99" w:rsidRPr="002D7006">
        <w:t>31</w:t>
      </w:r>
      <w:r w:rsidR="00A21527" w:rsidRPr="002D7006">
        <w:rPr>
          <w:rFonts w:hint="eastAsia"/>
        </w:rPr>
        <w:t>日</w:t>
      </w:r>
    </w:p>
    <w:p w14:paraId="0055F3CB" w14:textId="77777777" w:rsidR="00C06150" w:rsidRPr="002D7006" w:rsidRDefault="00C06150" w:rsidP="00C06150"/>
    <w:p w14:paraId="2791C739" w14:textId="4C015823" w:rsidR="009402E3" w:rsidRPr="002D7006" w:rsidRDefault="000F2404" w:rsidP="00C57B6C">
      <w:pPr>
        <w:ind w:firstLineChars="2800" w:firstLine="6720"/>
      </w:pPr>
      <w:r w:rsidRPr="002D7006">
        <w:rPr>
          <w:rFonts w:hint="eastAsia"/>
        </w:rPr>
        <w:t>作成日</w:t>
      </w:r>
      <w:r w:rsidR="009402E3" w:rsidRPr="002D7006">
        <w:rPr>
          <w:rFonts w:hint="eastAsia"/>
        </w:rPr>
        <w:t>：</w:t>
      </w:r>
      <w:r w:rsidR="00C06150" w:rsidRPr="002D7006">
        <w:t>20</w:t>
      </w:r>
      <w:r w:rsidR="00001DB1" w:rsidRPr="002D7006">
        <w:t>23</w:t>
      </w:r>
      <w:r w:rsidR="00CB7C69" w:rsidRPr="002D7006">
        <w:rPr>
          <w:rFonts w:hint="eastAsia"/>
        </w:rPr>
        <w:t>年</w:t>
      </w:r>
      <w:r w:rsidR="0096289F" w:rsidRPr="002D7006">
        <w:t>1</w:t>
      </w:r>
      <w:r w:rsidR="009402E3" w:rsidRPr="002D7006">
        <w:rPr>
          <w:rFonts w:hint="eastAsia"/>
        </w:rPr>
        <w:t>月</w:t>
      </w:r>
      <w:r w:rsidR="00736976" w:rsidRPr="002D7006">
        <w:t>31</w:t>
      </w:r>
      <w:r w:rsidR="009402E3" w:rsidRPr="002D7006">
        <w:rPr>
          <w:rFonts w:hint="eastAsia"/>
        </w:rPr>
        <w:t>日</w:t>
      </w:r>
    </w:p>
    <w:p w14:paraId="08EB86E9" w14:textId="77777777" w:rsidR="00736976" w:rsidRPr="002D7006" w:rsidRDefault="00736976" w:rsidP="000F2404">
      <w:pPr>
        <w:ind w:firstLineChars="2500" w:firstLine="6000"/>
      </w:pPr>
    </w:p>
    <w:p w14:paraId="47C94EEC" w14:textId="6A9F041D" w:rsidR="009402E3" w:rsidRPr="002D7006" w:rsidRDefault="009402E3" w:rsidP="00B94B98">
      <w:pPr>
        <w:pStyle w:val="ab"/>
        <w:numPr>
          <w:ilvl w:val="0"/>
          <w:numId w:val="38"/>
        </w:numPr>
        <w:spacing w:line="250" w:lineRule="exact"/>
        <w:ind w:leftChars="0"/>
        <w:rPr>
          <w:rFonts w:asciiTheme="majorHAnsi" w:hAnsiTheme="majorHAnsi" w:cstheme="majorHAnsi"/>
          <w:sz w:val="22"/>
          <w:szCs w:val="22"/>
        </w:rPr>
      </w:pPr>
      <w:r w:rsidRPr="002D7006">
        <w:rPr>
          <w:rFonts w:asciiTheme="majorHAnsi" w:hAnsiTheme="majorHAnsi" w:cstheme="majorHAnsi" w:hint="eastAsia"/>
          <w:b/>
          <w:bCs/>
          <w:sz w:val="22"/>
          <w:szCs w:val="22"/>
        </w:rPr>
        <w:t>本研究の背景</w:t>
      </w:r>
    </w:p>
    <w:p w14:paraId="10E584CF" w14:textId="651BF15D" w:rsidR="009402E3" w:rsidRPr="002D7006" w:rsidRDefault="009402E3"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1995</w:t>
      </w:r>
      <w:r w:rsidRPr="002D7006">
        <w:rPr>
          <w:rFonts w:asciiTheme="majorHAnsi" w:hAnsiTheme="majorHAnsi" w:cstheme="majorHAnsi" w:hint="eastAsia"/>
          <w:sz w:val="22"/>
          <w:szCs w:val="22"/>
        </w:rPr>
        <w:t>年に</w:t>
      </w:r>
      <w:r w:rsidRPr="002D7006">
        <w:rPr>
          <w:rFonts w:asciiTheme="majorHAnsi" w:hAnsiTheme="majorHAnsi" w:cstheme="majorHAnsi"/>
          <w:sz w:val="22"/>
          <w:szCs w:val="22"/>
        </w:rPr>
        <w:t>Rapid Response System(RRS)</w:t>
      </w:r>
      <w:r w:rsidRPr="002D7006">
        <w:rPr>
          <w:rFonts w:asciiTheme="majorHAnsi" w:hAnsiTheme="majorHAnsi" w:cstheme="majorHAnsi" w:hint="eastAsia"/>
          <w:sz w:val="22"/>
          <w:szCs w:val="22"/>
        </w:rPr>
        <w:t>の報告がなされ、米国では</w:t>
      </w:r>
      <w:r w:rsidRPr="002D7006">
        <w:rPr>
          <w:rFonts w:asciiTheme="majorHAnsi" w:hAnsiTheme="majorHAnsi" w:cstheme="majorHAnsi"/>
          <w:sz w:val="22"/>
          <w:szCs w:val="22"/>
        </w:rPr>
        <w:t>2000</w:t>
      </w:r>
      <w:r w:rsidRPr="002D7006">
        <w:rPr>
          <w:rFonts w:asciiTheme="majorHAnsi" w:hAnsiTheme="majorHAnsi" w:cstheme="majorHAnsi" w:hint="eastAsia"/>
          <w:sz w:val="22"/>
          <w:szCs w:val="22"/>
        </w:rPr>
        <w:t>年ごろに急速に認識が高まってきた</w:t>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1</w:t>
      </w:r>
      <w:r w:rsidR="00074FE7"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。有害事象の半数強は、回避可能なもので、年間で</w:t>
      </w:r>
      <w:r w:rsidRPr="002D7006">
        <w:rPr>
          <w:rFonts w:asciiTheme="majorHAnsi" w:hAnsiTheme="majorHAnsi" w:cstheme="majorHAnsi"/>
          <w:sz w:val="22"/>
          <w:szCs w:val="22"/>
        </w:rPr>
        <w:t>10</w:t>
      </w:r>
      <w:r w:rsidRPr="002D7006">
        <w:rPr>
          <w:rFonts w:asciiTheme="majorHAnsi" w:hAnsiTheme="majorHAnsi" w:cstheme="majorHAnsi" w:hint="eastAsia"/>
          <w:sz w:val="22"/>
          <w:szCs w:val="22"/>
        </w:rPr>
        <w:t>万人弱の死亡を回避することができると報告をしている</w:t>
      </w:r>
      <w:r w:rsidR="000C6C53" w:rsidRPr="002D7006">
        <w:rPr>
          <w:rFonts w:asciiTheme="majorHAnsi" w:hAnsiTheme="majorHAnsi" w:cstheme="majorHAnsi"/>
          <w:sz w:val="22"/>
          <w:szCs w:val="22"/>
        </w:rPr>
        <w:fldChar w:fldCharType="begin"/>
      </w:r>
      <w:r w:rsidR="000C6C53" w:rsidRPr="002D7006">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C6C53" w:rsidRPr="002D7006">
        <w:rPr>
          <w:rFonts w:asciiTheme="majorHAnsi" w:hAnsiTheme="majorHAnsi" w:cstheme="majorHAnsi"/>
          <w:sz w:val="22"/>
          <w:szCs w:val="22"/>
        </w:rPr>
        <w:fldChar w:fldCharType="separate"/>
      </w:r>
      <w:r w:rsidR="000C6C53" w:rsidRPr="002D7006">
        <w:rPr>
          <w:rFonts w:asciiTheme="majorHAnsi" w:hAnsiTheme="majorHAnsi" w:cstheme="majorHAnsi"/>
          <w:noProof/>
          <w:sz w:val="22"/>
          <w:szCs w:val="22"/>
          <w:vertAlign w:val="superscript"/>
        </w:rPr>
        <w:t>1</w:t>
      </w:r>
      <w:r w:rsidR="000C6C53" w:rsidRPr="002D7006">
        <w:rPr>
          <w:rFonts w:asciiTheme="majorHAnsi" w:hAnsiTheme="majorHAnsi" w:cstheme="majorHAnsi"/>
          <w:sz w:val="22"/>
          <w:szCs w:val="22"/>
        </w:rPr>
        <w:fldChar w:fldCharType="end"/>
      </w:r>
      <w:r w:rsidR="000C6C53" w:rsidRPr="002D7006">
        <w:rPr>
          <w:rFonts w:asciiTheme="majorHAnsi" w:hAnsiTheme="majorHAnsi" w:cstheme="majorHAnsi" w:hint="eastAsia"/>
          <w:sz w:val="22"/>
          <w:szCs w:val="22"/>
        </w:rPr>
        <w:t>。</w:t>
      </w:r>
      <w:r w:rsidRPr="002D7006">
        <w:rPr>
          <w:rFonts w:asciiTheme="majorHAnsi" w:hAnsiTheme="majorHAnsi" w:cstheme="majorHAnsi" w:hint="eastAsia"/>
          <w:sz w:val="22"/>
          <w:szCs w:val="22"/>
        </w:rPr>
        <w:t>その報告に基づき、</w:t>
      </w:r>
      <w:r w:rsidRPr="002D7006">
        <w:rPr>
          <w:rFonts w:asciiTheme="majorHAnsi" w:hAnsiTheme="majorHAnsi" w:cstheme="majorHAnsi"/>
          <w:sz w:val="22"/>
          <w:szCs w:val="22"/>
        </w:rPr>
        <w:t>2005</w:t>
      </w:r>
      <w:r w:rsidRPr="002D7006">
        <w:rPr>
          <w:rFonts w:asciiTheme="majorHAnsi" w:hAnsiTheme="majorHAnsi" w:cstheme="majorHAnsi" w:hint="eastAsia"/>
          <w:sz w:val="22"/>
          <w:szCs w:val="22"/>
        </w:rPr>
        <w:t>年から</w:t>
      </w:r>
      <w:r w:rsidRPr="002D7006">
        <w:rPr>
          <w:rFonts w:asciiTheme="majorHAnsi" w:hAnsiTheme="majorHAnsi" w:cstheme="majorHAnsi"/>
          <w:sz w:val="22"/>
          <w:szCs w:val="22"/>
        </w:rPr>
        <w:t>2006</w:t>
      </w:r>
      <w:r w:rsidRPr="002D7006">
        <w:rPr>
          <w:rFonts w:asciiTheme="majorHAnsi" w:hAnsiTheme="majorHAnsi" w:cstheme="majorHAnsi" w:hint="eastAsia"/>
          <w:sz w:val="22"/>
          <w:szCs w:val="22"/>
        </w:rPr>
        <w:t>年の</w:t>
      </w:r>
      <w:r w:rsidRPr="002D7006">
        <w:rPr>
          <w:rFonts w:asciiTheme="majorHAnsi" w:hAnsiTheme="majorHAnsi" w:cstheme="majorHAnsi"/>
          <w:sz w:val="22"/>
          <w:szCs w:val="22"/>
        </w:rPr>
        <w:t>18</w:t>
      </w:r>
      <w:r w:rsidRPr="002D7006">
        <w:rPr>
          <w:rFonts w:asciiTheme="majorHAnsi" w:hAnsiTheme="majorHAnsi" w:cstheme="majorHAnsi" w:hint="eastAsia"/>
          <w:sz w:val="22"/>
          <w:szCs w:val="22"/>
        </w:rPr>
        <w:t>カ月にかけて、米国医療の質改善研究所（</w:t>
      </w:r>
      <w:r w:rsidRPr="002D7006">
        <w:rPr>
          <w:rFonts w:asciiTheme="majorHAnsi" w:hAnsiTheme="majorHAnsi" w:cstheme="majorHAnsi"/>
          <w:sz w:val="22"/>
          <w:szCs w:val="22"/>
        </w:rPr>
        <w:t>IHI)</w:t>
      </w:r>
      <w:r w:rsidRPr="002D7006">
        <w:rPr>
          <w:rFonts w:asciiTheme="majorHAnsi" w:hAnsiTheme="majorHAnsi" w:cstheme="majorHAnsi" w:hint="eastAsia"/>
          <w:sz w:val="22"/>
          <w:szCs w:val="22"/>
        </w:rPr>
        <w:t>により率先された国家プロジェクトにより、医療の質を劇的に向上させてきた</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 \l "_ENREF_2" \o "IHI IfHI, 2006 #655"</w:instrText>
      </w:r>
      <w:r w:rsidRPr="002D7006">
        <w:rPr>
          <w:rFonts w:asciiTheme="majorHAnsi" w:hAnsiTheme="majorHAnsi" w:cstheme="majorHAnsi"/>
          <w:sz w:val="22"/>
          <w:szCs w:val="22"/>
        </w:rPr>
      </w:r>
      <w:r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2</w:t>
      </w:r>
      <w:r w:rsidRPr="002D7006">
        <w:rPr>
          <w:rFonts w:asciiTheme="majorHAnsi" w:hAnsiTheme="majorHAnsi" w:cstheme="majorHAnsi"/>
          <w:noProof/>
          <w:sz w:val="22"/>
          <w:szCs w:val="22"/>
          <w:vertAlign w:val="superscript"/>
        </w:rPr>
        <w:fldChar w:fldCharType="end"/>
      </w:r>
      <w:r w:rsidR="00BC27FE" w:rsidRPr="002D7006">
        <w:rPr>
          <w:rFonts w:asciiTheme="majorHAnsi" w:hAnsiTheme="majorHAnsi" w:cstheme="majorHAnsi"/>
          <w:noProof/>
          <w:sz w:val="22"/>
          <w:szCs w:val="22"/>
          <w:vertAlign w:val="superscript"/>
        </w:rPr>
        <w:t xml:space="preserve">, </w:t>
      </w:r>
      <w:hyperlink w:anchor="_ENREF_3" w:tooltip="IHI IfHI, 2008 #656" w:history="1">
        <w:r w:rsidR="00B4414B" w:rsidRPr="002D7006">
          <w:rPr>
            <w:rFonts w:asciiTheme="majorHAnsi" w:hAnsiTheme="majorHAnsi" w:cstheme="majorHAnsi"/>
            <w:noProof/>
            <w:sz w:val="22"/>
            <w:szCs w:val="22"/>
            <w:vertAlign w:val="superscript"/>
          </w:rPr>
          <w:t>3</w:t>
        </w:r>
      </w:hyperlink>
      <w:r w:rsidRPr="002D7006">
        <w:rPr>
          <w:rFonts w:asciiTheme="majorHAnsi" w:hAnsiTheme="majorHAnsi" w:cstheme="majorHAnsi" w:hint="eastAsia"/>
          <w:sz w:val="22"/>
          <w:szCs w:val="22"/>
        </w:rPr>
        <w:t>。日本でも医療安全全国共同行動の</w:t>
      </w:r>
      <w:r w:rsidRPr="002D7006">
        <w:rPr>
          <w:rFonts w:asciiTheme="majorHAnsi" w:hAnsiTheme="majorHAnsi" w:cstheme="majorHAnsi"/>
          <w:sz w:val="22"/>
          <w:szCs w:val="22"/>
        </w:rPr>
        <w:t>2008</w:t>
      </w:r>
      <w:r w:rsidRPr="002D7006">
        <w:rPr>
          <w:rFonts w:asciiTheme="majorHAnsi" w:hAnsiTheme="majorHAnsi" w:cstheme="majorHAnsi" w:hint="eastAsia"/>
          <w:sz w:val="22"/>
          <w:szCs w:val="22"/>
        </w:rPr>
        <w:t>年の立ち上げにより啓蒙活動が積極的に行われてきたおかげで、行動目標項目</w:t>
      </w:r>
      <w:r w:rsidRPr="002D7006">
        <w:rPr>
          <w:rFonts w:asciiTheme="majorHAnsi" w:hAnsiTheme="majorHAnsi" w:cstheme="majorHAnsi"/>
          <w:sz w:val="22"/>
          <w:szCs w:val="22"/>
        </w:rPr>
        <w:t>6</w:t>
      </w:r>
      <w:r w:rsidRPr="002D7006">
        <w:rPr>
          <w:rFonts w:asciiTheme="majorHAnsi" w:hAnsiTheme="majorHAnsi" w:cstheme="majorHAnsi" w:hint="eastAsia"/>
          <w:sz w:val="22"/>
          <w:szCs w:val="22"/>
        </w:rPr>
        <w:t>である</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のコンセプトは普及しつつある</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 \l "_ENREF_4" \o ",  #650"</w:instrText>
      </w:r>
      <w:r w:rsidRPr="002D7006">
        <w:rPr>
          <w:rFonts w:asciiTheme="majorHAnsi" w:hAnsiTheme="majorHAnsi" w:cstheme="majorHAnsi"/>
          <w:sz w:val="22"/>
          <w:szCs w:val="22"/>
        </w:rPr>
      </w:r>
      <w:r w:rsidRPr="002D7006">
        <w:rPr>
          <w:rFonts w:asciiTheme="majorHAnsi" w:hAnsiTheme="majorHAnsi" w:cstheme="majorHAnsi"/>
          <w:sz w:val="22"/>
          <w:szCs w:val="22"/>
        </w:rPr>
        <w:fldChar w:fldCharType="separate"/>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&lt;EndNote&gt;&lt;Cite&gt;&lt;RecNum&gt;650&lt;/RecNum&gt;&lt;DisplayText&gt;&lt;style face="superscript"&gt;4&lt;/style&gt;&lt;/DisplayText&gt;&lt;record&gt;&lt;rec-number&gt;650&lt;/rec-number&gt;&lt;foreign-keys&gt;&lt;key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2D7006">
        <w:rPr>
          <w:rFonts w:asciiTheme="majorHAnsi" w:hAnsiTheme="majorHAnsi" w:cstheme="majorHAnsi" w:hint="eastAsia"/>
          <w:sz w:val="22"/>
          <w:szCs w:val="22"/>
        </w:rPr>
        <w:instrText>医療安全共同行動</w:instrText>
      </w:r>
      <w:r w:rsidR="00B4414B" w:rsidRPr="002D7006">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size="12"&gt;http://kyodokodo.jp/doc/6_slide_shiryou080521.pdf&lt;/style&gt;&lt;/url&gt;&lt;/related-urls&gt;&lt;/urls&gt;&lt;/record&gt;&lt;/Cite&gt;&lt;Cite&gt;&lt;RecNum&gt;650&lt;/RecNum&gt;&lt;record&gt;&lt;rec-number&gt;650&lt;/rec-number&gt;&lt;foreign-keys&gt;&lt;key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2D7006">
        <w:rPr>
          <w:rFonts w:asciiTheme="majorHAnsi" w:hAnsiTheme="majorHAnsi" w:cstheme="majorHAnsi" w:hint="eastAsia"/>
          <w:sz w:val="22"/>
          <w:szCs w:val="22"/>
        </w:rPr>
        <w:instrText>医療安全共同行動</w:instrText>
      </w:r>
      <w:r w:rsidR="00B4414B" w:rsidRPr="002D7006">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4</w:t>
      </w:r>
      <w:r w:rsidR="00074FE7" w:rsidRPr="002D7006">
        <w:rPr>
          <w:rFonts w:asciiTheme="majorHAnsi" w:hAnsiTheme="majorHAnsi" w:cstheme="majorHAnsi"/>
          <w:sz w:val="22"/>
          <w:szCs w:val="22"/>
        </w:rPr>
        <w:fldChar w:fldCharType="end"/>
      </w:r>
      <w:r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w:t>
      </w:r>
    </w:p>
    <w:p w14:paraId="5024C134" w14:textId="2035D667" w:rsidR="009402E3" w:rsidRPr="002D7006" w:rsidRDefault="009402E3"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院外での心停止の蘇生率の向上が脚光を浴びている中、院内での心停止に伴う生存率が改善していないという事実は、あまり注目されていない。過去</w:t>
      </w:r>
      <w:r w:rsidRPr="002D7006">
        <w:rPr>
          <w:rFonts w:asciiTheme="majorHAnsi" w:hAnsiTheme="majorHAnsi" w:cstheme="majorHAnsi"/>
          <w:sz w:val="22"/>
          <w:szCs w:val="22"/>
        </w:rPr>
        <w:t>10</w:t>
      </w:r>
      <w:r w:rsidRPr="002D7006">
        <w:rPr>
          <w:rFonts w:asciiTheme="majorHAnsi" w:hAnsiTheme="majorHAnsi" w:cstheme="majorHAnsi" w:hint="eastAsia"/>
          <w:sz w:val="22"/>
          <w:szCs w:val="22"/>
        </w:rPr>
        <w:t>年間、本邦でも</w:t>
      </w:r>
      <w:r w:rsidRPr="002D7006">
        <w:rPr>
          <w:rFonts w:asciiTheme="majorHAnsi" w:hAnsiTheme="majorHAnsi" w:cstheme="majorHAnsi"/>
          <w:sz w:val="22"/>
          <w:szCs w:val="22"/>
        </w:rPr>
        <w:t xml:space="preserve">ICLS </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BLS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ACLS</w:t>
      </w:r>
      <w:r w:rsidRPr="002D7006">
        <w:rPr>
          <w:rFonts w:asciiTheme="majorHAnsi" w:hAnsiTheme="majorHAnsi" w:cstheme="majorHAnsi" w:hint="eastAsia"/>
          <w:sz w:val="22"/>
          <w:szCs w:val="22"/>
        </w:rPr>
        <w:t>を中心とした蘇生教育が，盛んに行われるようになってきたためか、蘇生教育を行うことで、蘇生後の死亡率は低下し、院内の安全管理は改善したように錯覚されている。しかしながら、米国で</w:t>
      </w:r>
      <w:r w:rsidRPr="002D7006">
        <w:rPr>
          <w:rFonts w:asciiTheme="majorHAnsi" w:hAnsiTheme="majorHAnsi" w:cstheme="majorHAnsi"/>
          <w:sz w:val="22"/>
          <w:szCs w:val="22"/>
        </w:rPr>
        <w:t>65</w:t>
      </w:r>
      <w:r w:rsidRPr="002D7006">
        <w:rPr>
          <w:rFonts w:asciiTheme="majorHAnsi" w:hAnsiTheme="majorHAnsi" w:cstheme="majorHAnsi" w:hint="eastAsia"/>
          <w:sz w:val="22"/>
          <w:szCs w:val="22"/>
        </w:rPr>
        <w:t>歳以上の患者の</w:t>
      </w:r>
      <w:r w:rsidRPr="002D7006">
        <w:rPr>
          <w:rFonts w:asciiTheme="majorHAnsi" w:hAnsiTheme="majorHAnsi" w:cstheme="majorHAnsi"/>
          <w:sz w:val="22"/>
          <w:szCs w:val="22"/>
        </w:rPr>
        <w:t>1992</w:t>
      </w:r>
      <w:r w:rsidRPr="002D7006">
        <w:rPr>
          <w:rFonts w:asciiTheme="majorHAnsi" w:hAnsiTheme="majorHAnsi" w:cstheme="majorHAnsi" w:hint="eastAsia"/>
          <w:sz w:val="22"/>
          <w:szCs w:val="22"/>
        </w:rPr>
        <w:t>年から</w:t>
      </w:r>
      <w:r w:rsidRPr="002D7006">
        <w:rPr>
          <w:rFonts w:asciiTheme="majorHAnsi" w:hAnsiTheme="majorHAnsi" w:cstheme="majorHAnsi"/>
          <w:sz w:val="22"/>
          <w:szCs w:val="22"/>
        </w:rPr>
        <w:t>2005</w:t>
      </w:r>
      <w:r w:rsidRPr="002D7006">
        <w:rPr>
          <w:rFonts w:asciiTheme="majorHAnsi" w:hAnsiTheme="majorHAnsi" w:cstheme="majorHAnsi" w:hint="eastAsia"/>
          <w:sz w:val="22"/>
          <w:szCs w:val="22"/>
        </w:rPr>
        <w:t>年までの</w:t>
      </w:r>
      <w:r w:rsidRPr="002D7006">
        <w:rPr>
          <w:rFonts w:asciiTheme="majorHAnsi" w:hAnsiTheme="majorHAnsi" w:cstheme="majorHAnsi"/>
          <w:sz w:val="22"/>
          <w:szCs w:val="22"/>
        </w:rPr>
        <w:t>13</w:t>
      </w:r>
      <w:r w:rsidRPr="002D7006">
        <w:rPr>
          <w:rFonts w:asciiTheme="majorHAnsi" w:hAnsiTheme="majorHAnsi" w:cstheme="majorHAnsi" w:hint="eastAsia"/>
          <w:sz w:val="22"/>
          <w:szCs w:val="22"/>
        </w:rPr>
        <w:t>年間分の院内心肺停止の成績を調査したところ、院内で心肺蘇生が行われても，</w:t>
      </w:r>
      <w:r w:rsidRPr="002D7006">
        <w:rPr>
          <w:rFonts w:asciiTheme="majorHAnsi" w:hAnsiTheme="majorHAnsi" w:cstheme="majorHAnsi"/>
          <w:sz w:val="22"/>
          <w:szCs w:val="22"/>
        </w:rPr>
        <w:t>13</w:t>
      </w:r>
      <w:r w:rsidRPr="002D7006">
        <w:rPr>
          <w:rFonts w:asciiTheme="majorHAnsi" w:hAnsiTheme="majorHAnsi" w:cstheme="majorHAnsi" w:hint="eastAsia"/>
          <w:sz w:val="22"/>
          <w:szCs w:val="22"/>
        </w:rPr>
        <w:t>年間で生存率が</w:t>
      </w:r>
      <w:r w:rsidR="000C6C53" w:rsidRPr="002D7006">
        <w:rPr>
          <w:rFonts w:asciiTheme="majorHAnsi" w:hAnsiTheme="majorHAnsi" w:cstheme="majorHAnsi" w:hint="eastAsia"/>
          <w:sz w:val="22"/>
          <w:szCs w:val="22"/>
        </w:rPr>
        <w:t>あまり</w:t>
      </w:r>
      <w:r w:rsidRPr="002D7006">
        <w:rPr>
          <w:rFonts w:asciiTheme="majorHAnsi" w:hAnsiTheme="majorHAnsi" w:cstheme="majorHAnsi" w:hint="eastAsia"/>
          <w:sz w:val="22"/>
          <w:szCs w:val="22"/>
        </w:rPr>
        <w:t>改善していないことが報告されている</w:t>
      </w:r>
      <w:hyperlink w:anchor="_ENREF_5" w:tooltip="Ehlenbach, 2009 #658" w:history="1">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&lt;EndNote&gt;&lt;Cite&gt;&lt;Author&gt;Ehlenbach&lt;/Author&gt;&lt;Year&gt;2009&lt;/Year&gt;&lt;RecNum&gt;658&lt;/RecNum&gt;&lt;DisplayText&gt;&lt;style face="superscript"&gt;5&lt;/style&gt;&lt;/DisplayText&gt;&lt;record&gt;&lt;rec-number&gt;658&lt;/rec-number&gt;&lt;foreign-keys&gt;&lt;key app="EN" db-id="d5f02wfd6pwws1e9rvl5asxf9sew5ewt02s9"&gt;658&lt;/key&gt;&lt;/foreign-keys&gt;&lt;ref-type name="Journal Article"&gt;17&lt;/ref-type&gt;&lt;contributors&gt;&lt;authors&gt;&lt;author&gt;Ehlenbach, W.J.&lt;/author&gt;&lt;author&gt;Barnato, A.E.&lt;/author&gt;&lt;author&gt;Curtis, J.R.&lt;/author&gt;&lt;author&gt;Kreuter, W.&lt;/author&gt;&lt;author&gt;Koepsell, T.D.&lt;/author&gt;&lt;author&gt;Deyo, R.A.&lt;/author&gt;&lt;author&gt;Stapleton, R.D.&lt;/author&gt;&lt;/authors&gt;&lt;/contributors&gt;&lt;titles&gt;&lt;title&gt;Epidemiologic study of in-hospital cardiopulmonary resuscitation in the elderly&lt;/title&gt;&lt;secondary-title&gt;New England Journal of Medicine&lt;/secondary-title&gt;&lt;/titles&gt;&lt;pages&gt;22-31&lt;/pages&gt;&lt;volume&gt;361&lt;/volume&gt;&lt;number&gt;1&lt;/number&gt;&lt;dates&gt;&lt;year&gt;2009&lt;/year&gt;&lt;/dates&gt;&lt;isbn&gt;0028-4793&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5</w:t>
        </w:r>
        <w:r w:rsidR="00074FE7" w:rsidRPr="002D7006">
          <w:rPr>
            <w:rFonts w:asciiTheme="majorHAnsi" w:hAnsiTheme="majorHAnsi" w:cstheme="majorHAnsi"/>
            <w:sz w:val="22"/>
            <w:szCs w:val="22"/>
          </w:rPr>
          <w:fldChar w:fldCharType="end"/>
        </w:r>
      </w:hyperlink>
      <w:r w:rsidRPr="002D7006">
        <w:rPr>
          <w:rFonts w:asciiTheme="majorHAnsi" w:hAnsiTheme="majorHAnsi" w:cstheme="majorHAnsi" w:hint="eastAsia"/>
          <w:sz w:val="22"/>
          <w:szCs w:val="22"/>
        </w:rPr>
        <w:t>。院内死亡の原因として多いとされる無脈性電気活動や心静止から蘇生される率は</w:t>
      </w:r>
      <w:r w:rsidRPr="002D7006">
        <w:rPr>
          <w:rFonts w:asciiTheme="majorHAnsi" w:hAnsiTheme="majorHAnsi" w:cstheme="majorHAnsi"/>
          <w:sz w:val="22"/>
          <w:szCs w:val="22"/>
        </w:rPr>
        <w:t>11</w:t>
      </w:r>
      <w:r w:rsidRPr="002D7006">
        <w:rPr>
          <w:rFonts w:asciiTheme="majorHAnsi" w:hAnsiTheme="majorHAnsi" w:cstheme="majorHAnsi" w:hint="eastAsia"/>
          <w:sz w:val="22"/>
          <w:szCs w:val="22"/>
        </w:rPr>
        <w:t>％程度であり、必然的に院内の蘇生率は低い状態にある</w:t>
      </w:r>
      <w:hyperlink w:anchor="_ENREF_6" w:tooltip="Weil, 2010 #660" w:history="1">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&lt;EndNote&gt;&lt;Cite&gt;&lt;Author&gt;Weil&lt;/Author&gt;&lt;Year&gt;2010&lt;/Year&gt;&lt;RecNum&gt;660&lt;/RecNum&gt;&lt;DisplayText&gt;&lt;style face="superscript"&gt;6&lt;/style&gt;&lt;/DisplayText&gt;&lt;record&gt;&lt;rec-number&gt;660&lt;/rec-number&gt;&lt;foreign-keys&gt;&lt;key app="EN" db-id="d5f02wfd6pwws1e9rvl5asxf9sew5ewt02s9"&gt;660&lt;/key&gt;&lt;/foreign-keys&gt;&lt;ref-type name="Journal Article"&gt;17&lt;/ref-type&gt;&lt;contributors&gt;&lt;authors&gt;&lt;author&gt;Weil, M.H.&lt;/author&gt;&lt;author&gt;Tang, W.&lt;/author&gt;&lt;/authors&gt;&lt;/contributors&gt;&lt;titles&gt;&lt;title&gt;Rhythms and outcomes of cardiac arrest*&lt;/title&gt;&lt;secondary-title&gt;Critical care medicine&lt;/secondary-title&gt;&lt;/titles&gt;&lt;periodical&gt;&lt;full-title&gt;Critical care medicine&lt;/full-title&gt;&lt;/periodical&gt;&lt;pages&gt;310&lt;/pages&gt;&lt;volume&gt;38&lt;/volume&gt;&lt;number&gt;1&lt;/number&gt;&lt;dates&gt;&lt;year&gt;2010&lt;/year&gt;&lt;/dates&gt;&lt;isbn&gt;0090-3493&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6</w:t>
        </w:r>
        <w:r w:rsidR="00074FE7" w:rsidRPr="002D7006">
          <w:rPr>
            <w:rFonts w:asciiTheme="majorHAnsi" w:hAnsiTheme="majorHAnsi" w:cstheme="majorHAnsi"/>
            <w:sz w:val="22"/>
            <w:szCs w:val="22"/>
          </w:rPr>
          <w:fldChar w:fldCharType="end"/>
        </w:r>
      </w:hyperlink>
      <w:r w:rsidRPr="002D7006">
        <w:rPr>
          <w:rFonts w:asciiTheme="majorHAnsi" w:hAnsiTheme="majorHAnsi" w:cstheme="majorHAnsi" w:hint="eastAsia"/>
          <w:sz w:val="22"/>
          <w:szCs w:val="22"/>
        </w:rPr>
        <w:t>。心停止した後の医療コストは急性期にも慢性期にも必要であることを考えると、心停止をさせない取り組みすることが医療コストの余計な支出を防ぐことにつながる。その一環として、米国では、</w:t>
      </w:r>
      <w:r w:rsidRPr="002D7006">
        <w:rPr>
          <w:rFonts w:asciiTheme="majorHAnsi" w:hAnsiTheme="majorHAnsi" w:cstheme="majorHAnsi"/>
          <w:sz w:val="22"/>
          <w:szCs w:val="22"/>
        </w:rPr>
        <w:t>IHI</w:t>
      </w:r>
      <w:r w:rsidRPr="002D7006">
        <w:rPr>
          <w:rFonts w:asciiTheme="majorHAnsi" w:hAnsiTheme="majorHAnsi" w:cstheme="majorHAnsi" w:hint="eastAsia"/>
          <w:sz w:val="22"/>
          <w:szCs w:val="22"/>
        </w:rPr>
        <w:t>が</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の病院への導入を推奨しており、同様の理由で本邦でも</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の導入が始まっている</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w:instrText>
      </w:r>
      <w:r w:rsidRPr="002D7006">
        <w:rPr>
          <w:rFonts w:asciiTheme="majorHAnsi" w:hAnsiTheme="majorHAnsi" w:cstheme="majorHAnsi"/>
          <w:sz w:val="22"/>
          <w:szCs w:val="22"/>
        </w:rPr>
      </w:r>
      <w:r w:rsidRPr="002D7006">
        <w:rPr>
          <w:rFonts w:asciiTheme="majorHAnsi" w:hAnsiTheme="majorHAnsi" w:cstheme="majorHAnsi"/>
          <w:sz w:val="22"/>
          <w:szCs w:val="22"/>
        </w:rPr>
        <w:fldChar w:fldCharType="separate"/>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w:instrText>
      </w:r>
      <w:r w:rsidR="00B4414B" w:rsidRPr="002D7006">
        <w:rPr>
          <w:rFonts w:asciiTheme="majorHAnsi" w:hAnsiTheme="majorHAnsi" w:cstheme="majorHAnsi" w:hint="eastAsia"/>
          <w:sz w:val="22"/>
          <w:szCs w:val="22"/>
        </w:rPr>
        <w:instrText>河井健太郎</w:instrText>
      </w:r>
      <w:r w:rsidR="00B4414B" w:rsidRPr="002D7006">
        <w:rPr>
          <w:rFonts w:asciiTheme="majorHAnsi" w:hAnsiTheme="majorHAnsi" w:cstheme="majorHAnsi"/>
          <w:sz w:val="22"/>
          <w:szCs w:val="22"/>
        </w:rPr>
        <w:instrText>&lt;/Author&gt;&lt;Year&gt;2011&lt;/Year&gt;&lt;RecNum&gt;659&lt;/RecNum&gt;&lt;DisplayText&gt;&lt;style face="superscript"&gt;7&lt;/style&gt;&lt;/DisplayText&gt;&lt;record&gt;&lt;rec-number&gt;659&lt;/rec-number&gt;&lt;foreign-keys&gt;&lt;key app="EN" db-id="d5f02wfd6pwws1e9rvl5asxf9sew5ewt02s9"&gt;659&lt;/key&gt;&lt;/foreign-keys&gt;&lt;ref-type name="Journal Article"&gt;17&lt;/ref-type&gt;&lt;contributors&gt;&lt;authors&gt;&lt;author&gt;</w:instrText>
      </w:r>
      <w:r w:rsidR="00B4414B" w:rsidRPr="002D7006">
        <w:rPr>
          <w:rFonts w:asciiTheme="majorHAnsi" w:hAnsiTheme="majorHAnsi" w:cstheme="majorHAnsi" w:hint="eastAsia"/>
          <w:sz w:val="22"/>
          <w:szCs w:val="22"/>
        </w:rPr>
        <w:instrText>河井健太郎</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太田祥一</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内田康太郎</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河井知子</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織田順</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三島史朗</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行岡哲男</w:instrText>
      </w:r>
      <w:r w:rsidR="00B4414B" w:rsidRPr="002D7006">
        <w:rPr>
          <w:rFonts w:asciiTheme="majorHAnsi" w:hAnsiTheme="majorHAnsi" w:cstheme="majorHAnsi"/>
          <w:sz w:val="22"/>
          <w:szCs w:val="22"/>
        </w:rPr>
        <w:instrText>&lt;/author&gt;&lt;/authors&gt;&lt;/contributors&gt;&lt;titles&gt;&lt;title&gt;The role of acute care physicians in rapid response system in the university hospital&lt;/title&gt;&lt;secondary-title&gt;</w:instrText>
      </w:r>
      <w:r w:rsidR="00B4414B" w:rsidRPr="002D7006">
        <w:rPr>
          <w:rFonts w:asciiTheme="majorHAnsi" w:hAnsiTheme="majorHAnsi" w:cstheme="majorHAnsi" w:hint="eastAsia"/>
          <w:sz w:val="22"/>
          <w:szCs w:val="22"/>
        </w:rPr>
        <w:instrText>日本救急医学会雑誌</w:instrText>
      </w:r>
      <w:r w:rsidR="00B4414B" w:rsidRPr="002D7006">
        <w:rPr>
          <w:rFonts w:asciiTheme="majorHAnsi" w:hAnsiTheme="majorHAnsi" w:cstheme="majorHAnsi"/>
          <w:sz w:val="22"/>
          <w:szCs w:val="22"/>
        </w:rPr>
        <w:instrText>&lt;/secondary-title&gt;&lt;/titles&gt;&lt;pages&gt;165-173&lt;/pages&gt;&lt;volume&gt;22&lt;/volume&gt;&lt;number&gt;4&lt;/number&gt;&lt;dates&gt;&lt;year&gt;2011&lt;/year&gt;&lt;/dates&gt;&lt;isbn&gt;0915-924X&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7</w:t>
      </w:r>
      <w:r w:rsidR="00074FE7" w:rsidRPr="002D7006">
        <w:rPr>
          <w:rFonts w:asciiTheme="majorHAnsi" w:hAnsiTheme="majorHAnsi" w:cstheme="majorHAnsi"/>
          <w:sz w:val="22"/>
          <w:szCs w:val="22"/>
        </w:rPr>
        <w:fldChar w:fldCharType="end"/>
      </w:r>
      <w:r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。本邦の多くの病院でもコードチームが機能しており、</w:t>
      </w:r>
      <w:r w:rsidRPr="002D7006">
        <w:rPr>
          <w:rFonts w:asciiTheme="majorHAnsi" w:hAnsiTheme="majorHAnsi" w:cstheme="majorHAnsi"/>
          <w:sz w:val="22"/>
          <w:szCs w:val="22"/>
        </w:rPr>
        <w:t>ICLS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BLS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ACLS</w:t>
      </w:r>
      <w:r w:rsidRPr="002D7006">
        <w:rPr>
          <w:rFonts w:asciiTheme="majorHAnsi" w:hAnsiTheme="majorHAnsi" w:cstheme="majorHAnsi" w:hint="eastAsia"/>
          <w:sz w:val="22"/>
          <w:szCs w:val="22"/>
        </w:rPr>
        <w:t>といった蘇生教育も盛んに行われている。しかし、これらのコードチームおよび蘇生教育は</w:t>
      </w:r>
      <w:r w:rsidR="00CD09F0" w:rsidRPr="002D7006">
        <w:rPr>
          <w:rFonts w:asciiTheme="majorHAnsi" w:hAnsiTheme="majorHAnsi" w:cstheme="majorHAnsi" w:hint="eastAsia"/>
          <w:sz w:val="22"/>
          <w:szCs w:val="22"/>
        </w:rPr>
        <w:t>、基本的には心停止</w:t>
      </w:r>
      <w:r w:rsidR="002A01C5" w:rsidRPr="002D7006">
        <w:rPr>
          <w:rFonts w:asciiTheme="majorHAnsi" w:hAnsiTheme="majorHAnsi" w:cstheme="majorHAnsi" w:hint="eastAsia"/>
          <w:sz w:val="22"/>
          <w:szCs w:val="22"/>
        </w:rPr>
        <w:t>ないしはそれに準ずるような重篤な状態</w:t>
      </w:r>
      <w:r w:rsidR="00CD09F0" w:rsidRPr="002D7006">
        <w:rPr>
          <w:rFonts w:asciiTheme="majorHAnsi" w:hAnsiTheme="majorHAnsi" w:cstheme="majorHAnsi" w:hint="eastAsia"/>
          <w:sz w:val="22"/>
          <w:szCs w:val="22"/>
        </w:rPr>
        <w:t>から全てが始まることを前提にしている。このギャップに対応するために、</w:t>
      </w:r>
      <w:r w:rsidRPr="002D7006">
        <w:rPr>
          <w:rFonts w:asciiTheme="majorHAnsi" w:hAnsiTheme="majorHAnsi" w:cstheme="majorHAnsi" w:hint="eastAsia"/>
          <w:sz w:val="22"/>
          <w:szCs w:val="22"/>
        </w:rPr>
        <w:t>急変の兆候から心停止およびほかの病態の悪化も未然に防ぐシステムとして</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を導入することで、</w:t>
      </w:r>
      <w:r w:rsidR="00CD09F0" w:rsidRPr="002D7006">
        <w:rPr>
          <w:rFonts w:asciiTheme="majorHAnsi" w:hAnsiTheme="majorHAnsi" w:cstheme="majorHAnsi" w:hint="eastAsia"/>
          <w:sz w:val="22"/>
          <w:szCs w:val="22"/>
        </w:rPr>
        <w:t>患者が必要としている</w:t>
      </w:r>
      <w:r w:rsidR="002A01C5" w:rsidRPr="002D7006">
        <w:rPr>
          <w:rFonts w:asciiTheme="majorHAnsi" w:hAnsiTheme="majorHAnsi" w:cstheme="majorHAnsi" w:hint="eastAsia"/>
          <w:sz w:val="22"/>
          <w:szCs w:val="22"/>
        </w:rPr>
        <w:t>医療資源・環境</w:t>
      </w:r>
      <w:r w:rsidR="00CD09F0" w:rsidRPr="002D7006">
        <w:rPr>
          <w:rFonts w:asciiTheme="majorHAnsi" w:hAnsiTheme="majorHAnsi" w:cstheme="majorHAnsi" w:hint="eastAsia"/>
          <w:sz w:val="22"/>
          <w:szCs w:val="22"/>
        </w:rPr>
        <w:t>と病院が提供できる対応の乖離を是正することができる</w:t>
      </w:r>
      <w:r w:rsidRPr="002D7006">
        <w:rPr>
          <w:rFonts w:asciiTheme="majorHAnsi" w:hAnsiTheme="majorHAnsi" w:cstheme="majorHAnsi" w:hint="eastAsia"/>
          <w:sz w:val="22"/>
          <w:szCs w:val="22"/>
        </w:rPr>
        <w:t>。</w:t>
      </w:r>
    </w:p>
    <w:p w14:paraId="2D14D716" w14:textId="77777777" w:rsidR="009402E3" w:rsidRPr="002D7006" w:rsidRDefault="009402E3" w:rsidP="002962E4">
      <w:pPr>
        <w:rPr>
          <w:rFonts w:asciiTheme="majorHAnsi" w:hAnsiTheme="majorHAnsi" w:cstheme="majorHAnsi"/>
          <w:sz w:val="22"/>
          <w:szCs w:val="22"/>
        </w:rPr>
      </w:pPr>
    </w:p>
    <w:p w14:paraId="138C2FC0" w14:textId="716DBEB9" w:rsidR="009402E3" w:rsidRPr="002D7006" w:rsidRDefault="009402E3"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研究の目的</w:t>
      </w:r>
    </w:p>
    <w:p w14:paraId="04109A8B" w14:textId="470CB7F8" w:rsidR="009402E3" w:rsidRPr="002D7006" w:rsidRDefault="009402E3"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入院患者の病態憎悪や急変の前兆を迅速に覚知し、遅滞なく適切な介入を行う</w:t>
      </w:r>
      <w:r w:rsidR="004E2F5B" w:rsidRPr="002D7006">
        <w:rPr>
          <w:rFonts w:asciiTheme="majorHAnsi" w:hAnsiTheme="majorHAnsi" w:cstheme="majorHAnsi"/>
          <w:sz w:val="22"/>
          <w:szCs w:val="22"/>
        </w:rPr>
        <w:t>RRS</w:t>
      </w:r>
      <w:r w:rsidRPr="002D7006">
        <w:rPr>
          <w:rFonts w:asciiTheme="majorHAnsi" w:hAnsiTheme="majorHAnsi" w:cstheme="majorHAnsi" w:hint="eastAsia"/>
          <w:sz w:val="22"/>
          <w:szCs w:val="22"/>
        </w:rPr>
        <w:t>が既に欧米では多くの病院で導入され、実際に実績を上げている。我が国でも導入する医療機関が少しずつ増えているが、その大半は大学病院などの大規模病院である。現在我々は、多施設での中小規模の病院を対象に</w:t>
      </w:r>
      <w:r w:rsidRPr="002D7006">
        <w:rPr>
          <w:rFonts w:asciiTheme="majorHAnsi" w:hAnsiTheme="majorHAnsi" w:cstheme="majorHAnsi"/>
          <w:sz w:val="22"/>
          <w:szCs w:val="22"/>
        </w:rPr>
        <w:t>RRS</w:t>
      </w:r>
      <w:r w:rsidR="00D00A71" w:rsidRPr="002D7006">
        <w:rPr>
          <w:rFonts w:asciiTheme="majorHAnsi" w:hAnsiTheme="majorHAnsi" w:cstheme="majorHAnsi" w:hint="eastAsia"/>
          <w:sz w:val="22"/>
          <w:szCs w:val="22"/>
        </w:rPr>
        <w:t>の導入を計画し、そのための研修や協力体制を構築し</w:t>
      </w:r>
      <w:r w:rsidR="002A01C5" w:rsidRPr="002D7006">
        <w:rPr>
          <w:rFonts w:asciiTheme="majorHAnsi" w:hAnsiTheme="majorHAnsi" w:cstheme="majorHAnsi" w:hint="eastAsia"/>
          <w:sz w:val="22"/>
          <w:szCs w:val="22"/>
        </w:rPr>
        <w:t>てきている</w:t>
      </w:r>
      <w:r w:rsidR="00D00A71" w:rsidRPr="002D7006">
        <w:rPr>
          <w:rFonts w:asciiTheme="majorHAnsi" w:hAnsiTheme="majorHAnsi" w:cstheme="majorHAnsi" w:hint="eastAsia"/>
          <w:sz w:val="22"/>
          <w:szCs w:val="22"/>
        </w:rPr>
        <w:t>。</w:t>
      </w:r>
    </w:p>
    <w:p w14:paraId="3C5D46ED" w14:textId="56F88602" w:rsidR="00001DB1" w:rsidRPr="002D7006" w:rsidRDefault="007A5234"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欧米では</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の導入効果に関する</w:t>
      </w:r>
      <w:r w:rsidR="00D00A71" w:rsidRPr="002D7006">
        <w:rPr>
          <w:rFonts w:asciiTheme="majorHAnsi" w:hAnsiTheme="majorHAnsi" w:cstheme="majorHAnsi" w:hint="eastAsia"/>
          <w:sz w:val="22"/>
          <w:szCs w:val="22"/>
        </w:rPr>
        <w:t>有効性に関する報告は、</w:t>
      </w:r>
      <w:r w:rsidR="008E4DF4" w:rsidRPr="002D7006">
        <w:rPr>
          <w:rFonts w:asciiTheme="majorHAnsi" w:hAnsiTheme="majorHAnsi" w:cstheme="majorHAnsi"/>
          <w:sz w:val="22"/>
          <w:szCs w:val="22"/>
        </w:rPr>
        <w:t>RRS</w:t>
      </w:r>
      <w:r w:rsidR="008E4DF4" w:rsidRPr="002D7006">
        <w:rPr>
          <w:rFonts w:asciiTheme="majorHAnsi" w:hAnsiTheme="majorHAnsi" w:cstheme="majorHAnsi" w:hint="eastAsia"/>
          <w:sz w:val="22"/>
          <w:szCs w:val="22"/>
        </w:rPr>
        <w:t>の導入によって院内心肺停止発生数の減少、</w:t>
      </w:r>
      <w:r w:rsidR="001472E9" w:rsidRPr="002D7006">
        <w:rPr>
          <w:rFonts w:asciiTheme="majorHAnsi" w:hAnsiTheme="majorHAnsi" w:cstheme="majorHAnsi" w:hint="eastAsia"/>
          <w:sz w:val="22"/>
          <w:szCs w:val="22"/>
        </w:rPr>
        <w:t>心肺停止症例の死亡率の減少、</w:t>
      </w:r>
      <w:r w:rsidR="008E4DF4" w:rsidRPr="002D7006">
        <w:rPr>
          <w:rFonts w:asciiTheme="majorHAnsi" w:hAnsiTheme="majorHAnsi" w:cstheme="majorHAnsi" w:hint="eastAsia"/>
          <w:sz w:val="22"/>
          <w:szCs w:val="22"/>
        </w:rPr>
        <w:t>有害事象発生</w:t>
      </w:r>
      <w:r w:rsidR="001472E9" w:rsidRPr="002D7006">
        <w:rPr>
          <w:rFonts w:asciiTheme="majorHAnsi" w:hAnsiTheme="majorHAnsi" w:cstheme="majorHAnsi" w:hint="eastAsia"/>
          <w:sz w:val="22"/>
          <w:szCs w:val="22"/>
        </w:rPr>
        <w:t>率の減少などが数多く報告されている。</w:t>
      </w:r>
      <w:r w:rsidR="00CD7C78" w:rsidRPr="002D7006">
        <w:rPr>
          <w:rFonts w:asciiTheme="majorHAnsi" w:hAnsiTheme="majorHAnsi" w:cstheme="majorHAnsi" w:hint="eastAsia"/>
          <w:sz w:val="22"/>
          <w:szCs w:val="22"/>
        </w:rPr>
        <w:t>しかしながら、オーストラリアにおける多施設無作為化試験では、</w:t>
      </w:r>
      <w:r w:rsidR="00CD7C78" w:rsidRPr="002D7006">
        <w:rPr>
          <w:rFonts w:asciiTheme="majorHAnsi" w:hAnsiTheme="majorHAnsi" w:cstheme="majorHAnsi"/>
          <w:sz w:val="22"/>
          <w:szCs w:val="22"/>
        </w:rPr>
        <w:t>RRS</w:t>
      </w:r>
      <w:r w:rsidR="00CD7C78" w:rsidRPr="002D7006">
        <w:rPr>
          <w:rFonts w:asciiTheme="majorHAnsi" w:hAnsiTheme="majorHAnsi" w:cstheme="majorHAnsi" w:hint="eastAsia"/>
          <w:sz w:val="22"/>
          <w:szCs w:val="22"/>
        </w:rPr>
        <w:t>の有用性が証明されない結果が報告され、さらにメタアナリシスにおいて</w:t>
      </w:r>
      <w:r w:rsidR="002A01C5" w:rsidRPr="002D7006">
        <w:rPr>
          <w:rFonts w:asciiTheme="majorHAnsi" w:hAnsiTheme="majorHAnsi" w:cstheme="majorHAnsi"/>
          <w:sz w:val="22"/>
          <w:szCs w:val="22"/>
        </w:rPr>
        <w:t>RRS</w:t>
      </w:r>
      <w:r w:rsidR="002A01C5" w:rsidRPr="002D7006">
        <w:rPr>
          <w:rFonts w:asciiTheme="majorHAnsi" w:hAnsiTheme="majorHAnsi" w:cstheme="majorHAnsi" w:hint="eastAsia"/>
          <w:sz w:val="22"/>
          <w:szCs w:val="22"/>
        </w:rPr>
        <w:t>が</w:t>
      </w:r>
      <w:r w:rsidR="00CD7C78" w:rsidRPr="002D7006">
        <w:rPr>
          <w:rFonts w:asciiTheme="majorHAnsi" w:hAnsiTheme="majorHAnsi" w:cstheme="majorHAnsi" w:hint="eastAsia"/>
          <w:sz w:val="22"/>
          <w:szCs w:val="22"/>
        </w:rPr>
        <w:t>死亡率</w:t>
      </w:r>
      <w:r w:rsidR="002A01C5" w:rsidRPr="002D7006">
        <w:rPr>
          <w:rFonts w:asciiTheme="majorHAnsi" w:hAnsiTheme="majorHAnsi" w:cstheme="majorHAnsi" w:hint="eastAsia"/>
          <w:sz w:val="22"/>
          <w:szCs w:val="22"/>
        </w:rPr>
        <w:t>を</w:t>
      </w:r>
      <w:r w:rsidR="00CD7C78" w:rsidRPr="002D7006">
        <w:rPr>
          <w:rFonts w:asciiTheme="majorHAnsi" w:hAnsiTheme="majorHAnsi" w:cstheme="majorHAnsi" w:hint="eastAsia"/>
          <w:sz w:val="22"/>
          <w:szCs w:val="22"/>
        </w:rPr>
        <w:t>低下</w:t>
      </w:r>
      <w:r w:rsidR="002A01C5" w:rsidRPr="002D7006">
        <w:rPr>
          <w:rFonts w:asciiTheme="majorHAnsi" w:hAnsiTheme="majorHAnsi" w:cstheme="majorHAnsi" w:hint="eastAsia"/>
          <w:sz w:val="22"/>
          <w:szCs w:val="22"/>
        </w:rPr>
        <w:t>させるのか</w:t>
      </w:r>
      <w:r w:rsidR="00CD7C78" w:rsidRPr="002D7006">
        <w:rPr>
          <w:rFonts w:asciiTheme="majorHAnsi" w:hAnsiTheme="majorHAnsi" w:cstheme="majorHAnsi" w:hint="eastAsia"/>
          <w:sz w:val="22"/>
          <w:szCs w:val="22"/>
        </w:rPr>
        <w:t>不明であるという報告もされている。</w:t>
      </w:r>
      <w:r w:rsidR="00732962" w:rsidRPr="002D7006">
        <w:rPr>
          <w:rFonts w:asciiTheme="majorHAnsi" w:hAnsiTheme="majorHAnsi" w:cstheme="majorHAnsi" w:hint="eastAsia"/>
          <w:sz w:val="22"/>
          <w:szCs w:val="22"/>
        </w:rPr>
        <w:t>このような世界情勢の中で、徐々に</w:t>
      </w:r>
      <w:r w:rsidR="00732962" w:rsidRPr="002D7006">
        <w:rPr>
          <w:rFonts w:asciiTheme="majorHAnsi" w:hAnsiTheme="majorHAnsi" w:cstheme="majorHAnsi"/>
          <w:sz w:val="22"/>
          <w:szCs w:val="22"/>
        </w:rPr>
        <w:t>RRS</w:t>
      </w:r>
      <w:r w:rsidR="00732962" w:rsidRPr="002D7006">
        <w:rPr>
          <w:rFonts w:asciiTheme="majorHAnsi" w:hAnsiTheme="majorHAnsi" w:cstheme="majorHAnsi" w:hint="eastAsia"/>
          <w:sz w:val="22"/>
          <w:szCs w:val="22"/>
        </w:rPr>
        <w:t>が浸透しつつある本邦のデータをきちん</w:t>
      </w:r>
      <w:r w:rsidR="00732962" w:rsidRPr="002D7006">
        <w:rPr>
          <w:rFonts w:asciiTheme="majorHAnsi" w:hAnsiTheme="majorHAnsi" w:cstheme="majorHAnsi" w:hint="eastAsia"/>
          <w:sz w:val="22"/>
          <w:szCs w:val="22"/>
        </w:rPr>
        <w:lastRenderedPageBreak/>
        <w:t>と収集し、日</w:t>
      </w:r>
      <w:r w:rsidR="006D17EA" w:rsidRPr="002D7006">
        <w:rPr>
          <w:rFonts w:asciiTheme="majorHAnsi" w:hAnsiTheme="majorHAnsi" w:cstheme="majorHAnsi" w:hint="eastAsia"/>
          <w:sz w:val="22"/>
          <w:szCs w:val="22"/>
        </w:rPr>
        <w:t>本独自のエビデンスを確立していくことが非常に重要となる</w:t>
      </w:r>
      <w:r w:rsidR="00732962" w:rsidRPr="002D7006">
        <w:rPr>
          <w:rFonts w:asciiTheme="majorHAnsi" w:hAnsiTheme="majorHAnsi" w:cstheme="majorHAnsi" w:hint="eastAsia"/>
          <w:sz w:val="22"/>
          <w:szCs w:val="22"/>
        </w:rPr>
        <w:t>。</w:t>
      </w:r>
      <w:r w:rsidR="00001DB1" w:rsidRPr="002D7006">
        <w:rPr>
          <w:rFonts w:asciiTheme="majorHAnsi" w:hAnsiTheme="majorHAnsi" w:cstheme="majorHAnsi"/>
          <w:sz w:val="22"/>
          <w:szCs w:val="22"/>
        </w:rPr>
        <w:t>2014</w:t>
      </w:r>
      <w:r w:rsidR="00001DB1" w:rsidRPr="002D7006">
        <w:rPr>
          <w:rFonts w:asciiTheme="majorHAnsi" w:hAnsiTheme="majorHAnsi" w:cstheme="majorHAnsi" w:hint="eastAsia"/>
          <w:sz w:val="22"/>
          <w:szCs w:val="22"/>
        </w:rPr>
        <w:t>年から運用されている多施設</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・院内心停止オンラインレジストリより、我が国における著明に低い</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起動率、</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起動症例の夜間の高い死亡率が明らかになり十分な</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運用がされていない可能性が示唆されている</w:t>
      </w:r>
      <w:r w:rsidR="00672063" w:rsidRPr="002D7006">
        <w:rPr>
          <w:rFonts w:asciiTheme="majorHAnsi" w:hAnsiTheme="majorHAnsi" w:cstheme="majorHAnsi"/>
          <w:sz w:val="22"/>
          <w:szCs w:val="22"/>
          <w:vertAlign w:val="superscript"/>
        </w:rPr>
        <w:t>9</w:t>
      </w:r>
      <w:r w:rsidR="00001DB1" w:rsidRPr="002D7006">
        <w:rPr>
          <w:rFonts w:asciiTheme="majorHAnsi" w:hAnsiTheme="majorHAnsi" w:cstheme="majorHAnsi" w:hint="eastAsia"/>
          <w:sz w:val="22"/>
          <w:szCs w:val="22"/>
        </w:rPr>
        <w:t>。これらの問題の改善のために継続的なデータ収集と解析が</w:t>
      </w:r>
      <w:r w:rsidR="00732962" w:rsidRPr="002D7006">
        <w:rPr>
          <w:rFonts w:asciiTheme="majorHAnsi" w:hAnsiTheme="majorHAnsi" w:cstheme="majorHAnsi" w:hint="eastAsia"/>
          <w:sz w:val="22"/>
          <w:szCs w:val="22"/>
        </w:rPr>
        <w:t>日本において</w:t>
      </w:r>
      <w:r w:rsidR="00732962"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の普及と院内心停止の減少のために必要である。</w:t>
      </w:r>
    </w:p>
    <w:p w14:paraId="361C841A" w14:textId="77777777" w:rsidR="00B1093D" w:rsidRPr="002D7006" w:rsidRDefault="00B1093D" w:rsidP="002962E4">
      <w:pPr>
        <w:rPr>
          <w:rFonts w:asciiTheme="majorHAnsi" w:hAnsiTheme="majorHAnsi" w:cstheme="majorHAnsi"/>
          <w:sz w:val="22"/>
          <w:szCs w:val="22"/>
        </w:rPr>
      </w:pPr>
    </w:p>
    <w:p w14:paraId="7359FDDE" w14:textId="59C57CCA" w:rsidR="00C00227" w:rsidRPr="002D7006" w:rsidRDefault="0043303E"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w:t>
      </w:r>
      <w:r w:rsidR="00C00227" w:rsidRPr="002D7006">
        <w:rPr>
          <w:rFonts w:asciiTheme="majorHAnsi" w:hAnsiTheme="majorHAnsi" w:cstheme="majorHAnsi" w:hint="eastAsia"/>
          <w:b/>
          <w:bCs/>
          <w:sz w:val="22"/>
          <w:szCs w:val="22"/>
        </w:rPr>
        <w:t>の対象</w:t>
      </w:r>
    </w:p>
    <w:p w14:paraId="09B6C6E3" w14:textId="4B12AD93" w:rsidR="002821EC" w:rsidRPr="002D7006" w:rsidRDefault="0043303E"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調査対象施設</w:t>
      </w:r>
      <w:r w:rsidR="002821EC" w:rsidRPr="002D7006">
        <w:rPr>
          <w:rFonts w:asciiTheme="majorHAnsi" w:hAnsiTheme="majorHAnsi" w:cstheme="majorHAnsi" w:hint="eastAsia"/>
          <w:sz w:val="22"/>
          <w:szCs w:val="22"/>
        </w:rPr>
        <w:t>において、</w:t>
      </w:r>
      <w:r w:rsidR="002821EC" w:rsidRPr="002D7006">
        <w:rPr>
          <w:rFonts w:asciiTheme="majorHAnsi" w:hAnsiTheme="majorHAnsi" w:cstheme="majorHAnsi"/>
          <w:sz w:val="22"/>
          <w:szCs w:val="22"/>
        </w:rPr>
        <w:t>RRS</w:t>
      </w:r>
      <w:r w:rsidR="002821EC" w:rsidRPr="002D7006">
        <w:rPr>
          <w:rFonts w:asciiTheme="majorHAnsi" w:hAnsiTheme="majorHAnsi" w:cstheme="majorHAnsi" w:hint="eastAsia"/>
          <w:sz w:val="22"/>
          <w:szCs w:val="22"/>
        </w:rPr>
        <w:t>が起動された症例について症例登録を行う。</w:t>
      </w:r>
    </w:p>
    <w:p w14:paraId="00FB162F" w14:textId="77777777" w:rsidR="00B1093D" w:rsidRPr="002D7006" w:rsidRDefault="00B1093D" w:rsidP="00C57B6C">
      <w:pPr>
        <w:ind w:left="851" w:hanging="572"/>
        <w:rPr>
          <w:rFonts w:asciiTheme="majorHAnsi" w:hAnsiTheme="majorHAnsi" w:cstheme="majorHAnsi"/>
          <w:sz w:val="22"/>
          <w:szCs w:val="22"/>
        </w:rPr>
      </w:pPr>
    </w:p>
    <w:p w14:paraId="3C4A0159" w14:textId="2D4197E3" w:rsidR="0043303E" w:rsidRPr="002D7006" w:rsidRDefault="0043303E"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方法</w:t>
      </w:r>
    </w:p>
    <w:p w14:paraId="7DEB6F98" w14:textId="486CBCAD" w:rsidR="004D6C1E" w:rsidRPr="002D7006" w:rsidRDefault="00C00227" w:rsidP="00C57B6C">
      <w:pPr>
        <w:rPr>
          <w:rFonts w:asciiTheme="majorHAnsi" w:hAnsiTheme="majorHAnsi" w:cstheme="majorHAnsi"/>
          <w:sz w:val="22"/>
          <w:szCs w:val="22"/>
        </w:rPr>
      </w:pPr>
      <w:r w:rsidRPr="002D7006">
        <w:rPr>
          <w:rFonts w:asciiTheme="majorHAnsi" w:hAnsiTheme="majorHAnsi" w:cstheme="majorHAnsi"/>
          <w:sz w:val="22"/>
          <w:szCs w:val="22"/>
        </w:rPr>
        <w:t>1)</w:t>
      </w:r>
      <w:r w:rsidR="00B1093D" w:rsidRPr="002D7006">
        <w:rPr>
          <w:rFonts w:asciiTheme="majorHAnsi" w:hAnsiTheme="majorHAnsi" w:cstheme="majorHAnsi"/>
          <w:sz w:val="22"/>
          <w:szCs w:val="22"/>
        </w:rPr>
        <w:t xml:space="preserve"> </w:t>
      </w:r>
      <w:r w:rsidR="0043303E" w:rsidRPr="002D7006">
        <w:rPr>
          <w:rFonts w:asciiTheme="majorHAnsi" w:hAnsiTheme="majorHAnsi" w:cstheme="majorHAnsi" w:hint="eastAsia"/>
          <w:sz w:val="22"/>
          <w:szCs w:val="22"/>
        </w:rPr>
        <w:t>試験のデザイン</w:t>
      </w:r>
      <w:r w:rsidR="004D6C1E" w:rsidRPr="002D7006">
        <w:rPr>
          <w:rFonts w:asciiTheme="majorHAnsi" w:hAnsiTheme="majorHAnsi" w:cstheme="majorHAnsi" w:hint="eastAsia"/>
          <w:sz w:val="22"/>
          <w:szCs w:val="22"/>
        </w:rPr>
        <w:t>：</w:t>
      </w:r>
      <w:r w:rsidR="0043303E" w:rsidRPr="002D7006">
        <w:rPr>
          <w:rFonts w:asciiTheme="majorHAnsi" w:hAnsiTheme="majorHAnsi" w:cstheme="majorHAnsi" w:hint="eastAsia"/>
          <w:sz w:val="22"/>
          <w:szCs w:val="22"/>
        </w:rPr>
        <w:t>多</w:t>
      </w:r>
      <w:r w:rsidR="004D6C1E" w:rsidRPr="002D7006">
        <w:rPr>
          <w:rFonts w:asciiTheme="majorHAnsi" w:hAnsiTheme="majorHAnsi" w:cstheme="majorHAnsi" w:hint="eastAsia"/>
          <w:sz w:val="22"/>
          <w:szCs w:val="22"/>
        </w:rPr>
        <w:t>施設合同観察研究</w:t>
      </w:r>
    </w:p>
    <w:p w14:paraId="225AC0DF" w14:textId="0E8F1131" w:rsidR="004D6C1E" w:rsidRPr="002D7006" w:rsidRDefault="0043303E"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本研究による介入は一切な</w:t>
      </w:r>
      <w:r w:rsidRPr="002D7006">
        <w:rPr>
          <w:rFonts w:asciiTheme="majorHAnsi" w:hAnsiTheme="majorHAnsi" w:cstheme="majorHAnsi" w:hint="eastAsia"/>
          <w:sz w:val="22"/>
          <w:szCs w:val="22"/>
        </w:rPr>
        <w:t>く、通常診療の範囲内の情報を収集する</w:t>
      </w:r>
      <w:r w:rsidR="004D6C1E" w:rsidRPr="002D7006">
        <w:rPr>
          <w:rFonts w:asciiTheme="majorHAnsi" w:hAnsiTheme="majorHAnsi" w:cstheme="majorHAnsi" w:hint="eastAsia"/>
          <w:sz w:val="22"/>
          <w:szCs w:val="22"/>
        </w:rPr>
        <w:t>観察</w:t>
      </w:r>
      <w:r w:rsidRPr="002D7006">
        <w:rPr>
          <w:rFonts w:asciiTheme="majorHAnsi" w:hAnsiTheme="majorHAnsi" w:cstheme="majorHAnsi" w:hint="eastAsia"/>
          <w:sz w:val="22"/>
          <w:szCs w:val="22"/>
        </w:rPr>
        <w:t>研究である</w:t>
      </w:r>
      <w:r w:rsidRPr="002D7006">
        <w:rPr>
          <w:rFonts w:asciiTheme="majorHAnsi" w:hAnsiTheme="majorHAnsi" w:cstheme="majorHAnsi"/>
          <w:sz w:val="22"/>
          <w:szCs w:val="22"/>
        </w:rPr>
        <w:t>。</w:t>
      </w:r>
      <w:r w:rsidRPr="002D7006">
        <w:rPr>
          <w:rFonts w:asciiTheme="majorHAnsi" w:hAnsiTheme="majorHAnsi" w:cstheme="majorHAnsi" w:hint="eastAsia"/>
          <w:sz w:val="22"/>
          <w:szCs w:val="22"/>
        </w:rPr>
        <w:t>聖マリアンナ医科大学生命倫理委員会の中央一括審査で承認後、各施設での機関承諾を得て、多</w:t>
      </w:r>
      <w:r w:rsidR="004D6C1E" w:rsidRPr="002D7006">
        <w:rPr>
          <w:rFonts w:asciiTheme="majorHAnsi" w:hAnsiTheme="majorHAnsi" w:cstheme="majorHAnsi" w:hint="eastAsia"/>
          <w:sz w:val="22"/>
          <w:szCs w:val="22"/>
        </w:rPr>
        <w:t>施設</w:t>
      </w:r>
      <w:r w:rsidRPr="002D7006">
        <w:rPr>
          <w:rFonts w:asciiTheme="majorHAnsi" w:hAnsiTheme="majorHAnsi" w:cstheme="majorHAnsi" w:hint="eastAsia"/>
          <w:sz w:val="22"/>
          <w:szCs w:val="22"/>
        </w:rPr>
        <w:t>からデータを収集する。もしくは、各施設での倫理審査で承認を得て、データを収集する</w:t>
      </w:r>
      <w:r w:rsidR="004D6C1E" w:rsidRPr="002D7006">
        <w:rPr>
          <w:rFonts w:asciiTheme="majorHAnsi" w:hAnsiTheme="majorHAnsi" w:cstheme="majorHAnsi" w:hint="eastAsia"/>
          <w:sz w:val="22"/>
          <w:szCs w:val="22"/>
        </w:rPr>
        <w:t>。</w:t>
      </w:r>
      <w:r w:rsidR="000B7339" w:rsidRPr="002D7006">
        <w:rPr>
          <w:rFonts w:asciiTheme="majorHAnsi" w:hAnsiTheme="majorHAnsi" w:cstheme="majorHAnsi" w:hint="eastAsia"/>
          <w:sz w:val="22"/>
          <w:szCs w:val="22"/>
        </w:rPr>
        <w:t>なお</w:t>
      </w:r>
      <w:r w:rsidR="000B7339" w:rsidRPr="002D7006">
        <w:rPr>
          <w:rFonts w:asciiTheme="majorHAnsi" w:hAnsiTheme="majorHAnsi" w:cstheme="majorHAnsi"/>
          <w:sz w:val="22"/>
          <w:szCs w:val="22"/>
        </w:rPr>
        <w:t>RRS</w:t>
      </w:r>
      <w:r w:rsidR="000B7339" w:rsidRPr="002D7006">
        <w:rPr>
          <w:rFonts w:asciiTheme="majorHAnsi" w:hAnsiTheme="majorHAnsi" w:cstheme="majorHAnsi" w:hint="eastAsia"/>
          <w:sz w:val="22"/>
          <w:szCs w:val="22"/>
        </w:rPr>
        <w:t>オンラインレジストリレジストリ</w:t>
      </w:r>
      <w:r w:rsidR="000B7339" w:rsidRPr="002D7006">
        <w:rPr>
          <w:rFonts w:asciiTheme="majorHAnsi" w:hAnsiTheme="majorHAnsi" w:cstheme="majorHAnsi"/>
          <w:sz w:val="22"/>
          <w:szCs w:val="22"/>
        </w:rPr>
        <w:t xml:space="preserve"> (In-Hospital Emergency Registry in Japan: </w:t>
      </w:r>
      <w:r w:rsidR="00393137" w:rsidRPr="002D7006">
        <w:rPr>
          <w:rFonts w:asciiTheme="majorHAnsi" w:hAnsiTheme="majorHAnsi" w:cstheme="majorHAnsi"/>
          <w:sz w:val="22"/>
          <w:szCs w:val="22"/>
        </w:rPr>
        <w:t>IHER</w:t>
      </w:r>
      <w:r w:rsidR="000B7339" w:rsidRPr="002D7006">
        <w:rPr>
          <w:rFonts w:asciiTheme="majorHAnsi" w:hAnsiTheme="majorHAnsi" w:cstheme="majorHAnsi"/>
          <w:sz w:val="22"/>
          <w:szCs w:val="22"/>
        </w:rPr>
        <w:t xml:space="preserve">-J) </w:t>
      </w:r>
      <w:r w:rsidR="000B7339" w:rsidRPr="002D7006">
        <w:rPr>
          <w:rFonts w:asciiTheme="majorHAnsi" w:hAnsiTheme="majorHAnsi" w:cstheme="majorHAnsi" w:hint="eastAsia"/>
          <w:sz w:val="22"/>
          <w:szCs w:val="22"/>
        </w:rPr>
        <w:t>は</w:t>
      </w:r>
      <w:r w:rsidR="00393137" w:rsidRPr="002D7006">
        <w:rPr>
          <w:rFonts w:asciiTheme="majorHAnsi" w:hAnsiTheme="majorHAnsi" w:cstheme="majorHAnsi" w:hint="eastAsia"/>
          <w:sz w:val="22"/>
          <w:szCs w:val="22"/>
        </w:rPr>
        <w:t>日本院内検討委員会委員会のプロジェクトとして</w:t>
      </w:r>
      <w:r w:rsidR="000B7339" w:rsidRPr="002D7006">
        <w:rPr>
          <w:rFonts w:asciiTheme="majorHAnsi" w:hAnsiTheme="majorHAnsi" w:cstheme="majorHAnsi" w:hint="eastAsia"/>
          <w:sz w:val="22"/>
          <w:szCs w:val="22"/>
        </w:rPr>
        <w:t>すでに運用されており、今回の研究更新に際し、中央一括審査に切り替え、レジストリ事業を継続する。</w:t>
      </w:r>
    </w:p>
    <w:p w14:paraId="59824BA0"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本研究は、事前に</w:t>
      </w:r>
      <w:r w:rsidRPr="002D7006">
        <w:rPr>
          <w:rFonts w:asciiTheme="majorHAnsi" w:hAnsiTheme="majorHAnsi" w:cstheme="majorHAnsi"/>
          <w:sz w:val="22"/>
          <w:szCs w:val="22"/>
        </w:rPr>
        <w:t>UMIN CRT</w:t>
      </w:r>
      <w:r w:rsidRPr="002D7006">
        <w:rPr>
          <w:rFonts w:asciiTheme="majorHAnsi" w:hAnsiTheme="majorHAnsi" w:cstheme="majorHAnsi" w:hint="eastAsia"/>
          <w:sz w:val="22"/>
          <w:szCs w:val="22"/>
        </w:rPr>
        <w:t>に登録申請している。</w:t>
      </w:r>
    </w:p>
    <w:p w14:paraId="769C1DFA"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UMIN</w:t>
      </w:r>
      <w:r w:rsidRPr="002D7006">
        <w:rPr>
          <w:rFonts w:asciiTheme="majorHAnsi" w:hAnsiTheme="majorHAnsi" w:cstheme="majorHAnsi" w:hint="eastAsia"/>
          <w:sz w:val="22"/>
          <w:szCs w:val="22"/>
        </w:rPr>
        <w:t>試験</w:t>
      </w:r>
      <w:r w:rsidRPr="002D7006">
        <w:rPr>
          <w:rFonts w:asciiTheme="majorHAnsi" w:hAnsiTheme="majorHAnsi" w:cstheme="majorHAnsi"/>
          <w:sz w:val="22"/>
          <w:szCs w:val="22"/>
        </w:rPr>
        <w:t>ID: UMIN000014824</w:t>
      </w:r>
    </w:p>
    <w:p w14:paraId="39630310" w14:textId="7E3F80FA"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試験名：院内心停止登録に関する多施設共同登録研</w:t>
      </w:r>
    </w:p>
    <w:p w14:paraId="59A42F30" w14:textId="26794977" w:rsidR="0043303E" w:rsidRPr="002D7006" w:rsidRDefault="0043303E" w:rsidP="004416D3">
      <w:pPr>
        <w:rPr>
          <w:rFonts w:asciiTheme="majorHAnsi" w:hAnsiTheme="majorHAnsi" w:cstheme="majorHAnsi"/>
          <w:sz w:val="22"/>
          <w:szCs w:val="22"/>
        </w:rPr>
      </w:pPr>
    </w:p>
    <w:p w14:paraId="6700B737" w14:textId="726DEE69" w:rsidR="00C00227" w:rsidRPr="002D7006" w:rsidRDefault="00C00227" w:rsidP="004416D3">
      <w:pPr>
        <w:rPr>
          <w:rFonts w:asciiTheme="majorHAnsi" w:hAnsiTheme="majorHAnsi" w:cstheme="majorHAnsi"/>
          <w:sz w:val="22"/>
          <w:szCs w:val="22"/>
        </w:rPr>
      </w:pPr>
      <w:r w:rsidRPr="002D7006">
        <w:rPr>
          <w:rFonts w:asciiTheme="majorHAnsi" w:hAnsiTheme="majorHAnsi" w:cstheme="majorHAnsi"/>
          <w:sz w:val="22"/>
          <w:szCs w:val="22"/>
        </w:rPr>
        <w:t>2)</w:t>
      </w:r>
      <w:r w:rsidR="00B1093D" w:rsidRPr="002D7006">
        <w:rPr>
          <w:rFonts w:asciiTheme="majorHAnsi" w:hAnsiTheme="majorHAnsi" w:cstheme="majorHAnsi"/>
          <w:sz w:val="22"/>
          <w:szCs w:val="22"/>
        </w:rPr>
        <w:t xml:space="preserve"> </w:t>
      </w:r>
      <w:r w:rsidR="004D6C1E" w:rsidRPr="002D7006">
        <w:rPr>
          <w:rFonts w:asciiTheme="majorHAnsi" w:hAnsiTheme="majorHAnsi" w:cstheme="majorHAnsi" w:hint="eastAsia"/>
          <w:sz w:val="22"/>
          <w:szCs w:val="22"/>
        </w:rPr>
        <w:t>調査項目</w:t>
      </w:r>
    </w:p>
    <w:p w14:paraId="0C271AEA" w14:textId="3B1EFBBD" w:rsidR="004D6C1E" w:rsidRPr="002D7006" w:rsidRDefault="00C00227" w:rsidP="004416D3">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RRS</w:t>
      </w:r>
      <w:r w:rsidRPr="002D7006">
        <w:rPr>
          <w:rFonts w:asciiTheme="majorHAnsi" w:hAnsiTheme="majorHAnsi" w:cstheme="majorHAnsi" w:hint="eastAsia"/>
          <w:sz w:val="22"/>
          <w:szCs w:val="22"/>
        </w:rPr>
        <w:t>症例情報、</w:t>
      </w:r>
      <w:r w:rsidR="004D6C1E" w:rsidRPr="002D7006">
        <w:rPr>
          <w:rFonts w:asciiTheme="majorHAnsi" w:hAnsiTheme="majorHAnsi" w:cstheme="majorHAnsi" w:hint="eastAsia"/>
          <w:sz w:val="22"/>
          <w:szCs w:val="22"/>
        </w:rPr>
        <w:t>施設情報</w:t>
      </w:r>
      <w:r w:rsidRPr="002D7006">
        <w:rPr>
          <w:rFonts w:asciiTheme="majorHAnsi" w:hAnsiTheme="majorHAnsi" w:cstheme="majorHAnsi" w:hint="eastAsia"/>
          <w:sz w:val="22"/>
          <w:szCs w:val="22"/>
        </w:rPr>
        <w:t>について調査する。</w:t>
      </w:r>
      <w:r w:rsidR="004D6C1E" w:rsidRPr="002D7006">
        <w:rPr>
          <w:rFonts w:asciiTheme="majorHAnsi" w:hAnsiTheme="majorHAnsi" w:cstheme="majorHAnsi" w:hint="eastAsia"/>
          <w:sz w:val="22"/>
          <w:szCs w:val="22"/>
        </w:rPr>
        <w:t>（調査項目</w:t>
      </w:r>
      <w:r w:rsidRPr="002D7006">
        <w:rPr>
          <w:rFonts w:asciiTheme="majorHAnsi" w:hAnsiTheme="majorHAnsi" w:cstheme="majorHAnsi" w:hint="eastAsia"/>
          <w:sz w:val="22"/>
          <w:szCs w:val="22"/>
        </w:rPr>
        <w:t>詳細については添付資料参照</w:t>
      </w:r>
      <w:r w:rsidR="004D6C1E" w:rsidRPr="002D7006">
        <w:rPr>
          <w:rFonts w:asciiTheme="majorHAnsi" w:hAnsiTheme="majorHAnsi" w:cstheme="majorHAnsi" w:hint="eastAsia"/>
          <w:sz w:val="22"/>
          <w:szCs w:val="22"/>
        </w:rPr>
        <w:t>）。</w:t>
      </w:r>
    </w:p>
    <w:p w14:paraId="5A4EDB05" w14:textId="77777777" w:rsidR="00C00227" w:rsidRPr="002D7006" w:rsidRDefault="00C00227" w:rsidP="004416D3">
      <w:pPr>
        <w:rPr>
          <w:rFonts w:asciiTheme="majorHAnsi" w:hAnsiTheme="majorHAnsi" w:cstheme="majorHAnsi"/>
          <w:sz w:val="22"/>
          <w:szCs w:val="22"/>
        </w:rPr>
      </w:pPr>
    </w:p>
    <w:p w14:paraId="4376FDF3" w14:textId="14233C6A" w:rsidR="00C00227" w:rsidRPr="002D7006" w:rsidRDefault="00C00227">
      <w:pPr>
        <w:tabs>
          <w:tab w:val="left" w:pos="1334"/>
        </w:tabs>
        <w:rPr>
          <w:rFonts w:asciiTheme="majorHAnsi" w:hAnsiTheme="majorHAnsi" w:cstheme="majorHAnsi"/>
          <w:sz w:val="22"/>
          <w:szCs w:val="22"/>
        </w:rPr>
      </w:pPr>
      <w:r w:rsidRPr="002D7006">
        <w:rPr>
          <w:rFonts w:asciiTheme="majorHAnsi" w:hAnsiTheme="majorHAnsi" w:cstheme="majorHAnsi"/>
          <w:sz w:val="22"/>
          <w:szCs w:val="22"/>
        </w:rPr>
        <w:t xml:space="preserve">3) </w:t>
      </w:r>
      <w:r w:rsidRPr="002D7006">
        <w:rPr>
          <w:rFonts w:asciiTheme="majorHAnsi" w:hAnsiTheme="majorHAnsi" w:cstheme="majorHAnsi" w:hint="eastAsia"/>
          <w:sz w:val="22"/>
          <w:szCs w:val="22"/>
        </w:rPr>
        <w:t>症例データの収集方法</w:t>
      </w:r>
    </w:p>
    <w:p w14:paraId="5D78E9C5" w14:textId="5D8783E2" w:rsidR="00C00227" w:rsidRPr="002D7006" w:rsidRDefault="00C00227"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UMIN</w:t>
      </w:r>
      <w:r w:rsidRPr="002D7006">
        <w:rPr>
          <w:rFonts w:asciiTheme="majorHAnsi" w:hAnsiTheme="majorHAnsi" w:cstheme="majorHAnsi"/>
          <w:sz w:val="22"/>
          <w:szCs w:val="22"/>
        </w:rPr>
        <w:t>センターによる</w:t>
      </w:r>
      <w:r w:rsidRPr="002D7006">
        <w:rPr>
          <w:rFonts w:asciiTheme="majorHAnsi" w:hAnsiTheme="majorHAnsi" w:cstheme="majorHAnsi"/>
          <w:sz w:val="22"/>
          <w:szCs w:val="22"/>
        </w:rPr>
        <w:t>INDICE</w:t>
      </w:r>
      <w:r w:rsidRPr="002D7006">
        <w:rPr>
          <w:rFonts w:asciiTheme="majorHAnsi" w:hAnsiTheme="majorHAnsi" w:cstheme="majorHAnsi"/>
          <w:sz w:val="22"/>
          <w:szCs w:val="22"/>
        </w:rPr>
        <w:t>を利用し、</w:t>
      </w:r>
      <w:r w:rsidRPr="002D7006">
        <w:rPr>
          <w:rFonts w:asciiTheme="majorHAnsi" w:hAnsiTheme="majorHAnsi" w:cstheme="majorHAnsi" w:hint="eastAsia"/>
          <w:sz w:val="22"/>
          <w:szCs w:val="22"/>
        </w:rPr>
        <w:t>各施設のデータは、個人が特定できないように加工したデータを、</w:t>
      </w:r>
      <w:r w:rsidRPr="002D7006">
        <w:rPr>
          <w:rFonts w:asciiTheme="majorHAnsi" w:hAnsiTheme="majorHAnsi" w:cstheme="majorHAnsi"/>
          <w:sz w:val="22"/>
          <w:szCs w:val="22"/>
        </w:rPr>
        <w:t>Web</w:t>
      </w:r>
      <w:r w:rsidRPr="002D7006">
        <w:rPr>
          <w:rFonts w:asciiTheme="majorHAnsi" w:hAnsiTheme="majorHAnsi" w:cstheme="majorHAnsi" w:hint="eastAsia"/>
          <w:sz w:val="22"/>
          <w:szCs w:val="22"/>
        </w:rPr>
        <w:t>上でオンライン登録を行う。なお、</w:t>
      </w:r>
      <w:r w:rsidRPr="002D7006">
        <w:rPr>
          <w:rFonts w:asciiTheme="majorHAnsi" w:hAnsiTheme="majorHAnsi" w:cstheme="majorHAnsi"/>
          <w:sz w:val="22"/>
          <w:szCs w:val="22"/>
        </w:rPr>
        <w:t>INDICE</w:t>
      </w:r>
      <w:r w:rsidRPr="002D7006">
        <w:rPr>
          <w:rFonts w:asciiTheme="majorHAnsi" w:hAnsiTheme="majorHAnsi" w:cstheme="majorHAnsi" w:hint="eastAsia"/>
          <w:sz w:val="22"/>
          <w:szCs w:val="22"/>
        </w:rPr>
        <w:t>は</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形式でのデータ取り込みに対応していないため、</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ファイルでの提出を希望する施設は</w:t>
      </w:r>
      <w:r w:rsidRPr="002D7006">
        <w:rPr>
          <w:rFonts w:asciiTheme="majorHAnsi" w:hAnsiTheme="majorHAnsi" w:cstheme="majorHAnsi"/>
          <w:sz w:val="22"/>
          <w:szCs w:val="22"/>
        </w:rPr>
        <w:t>INDICE</w:t>
      </w:r>
      <w:r w:rsidRPr="002D7006">
        <w:rPr>
          <w:rFonts w:asciiTheme="majorHAnsi" w:hAnsiTheme="majorHAnsi" w:cstheme="majorHAnsi" w:hint="eastAsia"/>
          <w:sz w:val="22"/>
          <w:szCs w:val="22"/>
        </w:rPr>
        <w:t>と同等のクリーニングを行った</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ファイルをオンラインレジストの代用として事務局に提出する。</w:t>
      </w:r>
    </w:p>
    <w:p w14:paraId="57E3D428" w14:textId="0F6F15C9" w:rsidR="00C00227" w:rsidRPr="002D7006" w:rsidRDefault="00C00227" w:rsidP="00195B44">
      <w:pPr>
        <w:tabs>
          <w:tab w:val="left" w:pos="1334"/>
        </w:tabs>
        <w:ind w:firstLineChars="100" w:firstLine="220"/>
        <w:rPr>
          <w:rFonts w:asciiTheme="majorHAnsi" w:hAnsiTheme="majorHAnsi" w:cstheme="majorHAnsi"/>
          <w:sz w:val="22"/>
          <w:szCs w:val="22"/>
        </w:rPr>
      </w:pPr>
      <w:bookmarkStart w:id="1" w:name="_Hlk129281294"/>
      <w:r w:rsidRPr="002D7006">
        <w:rPr>
          <w:rFonts w:asciiTheme="majorHAnsi" w:hAnsiTheme="majorHAnsi" w:cstheme="majorHAnsi" w:hint="eastAsia"/>
          <w:sz w:val="22"/>
          <w:szCs w:val="22"/>
        </w:rPr>
        <w:t>施設</w:t>
      </w:r>
      <w:r w:rsidR="00EC3923" w:rsidRPr="002D7006">
        <w:rPr>
          <w:rFonts w:asciiTheme="majorHAnsi" w:hAnsiTheme="majorHAnsi" w:cstheme="majorHAnsi" w:hint="eastAsia"/>
          <w:sz w:val="22"/>
          <w:szCs w:val="22"/>
        </w:rPr>
        <w:t>情報</w:t>
      </w:r>
      <w:r w:rsidRPr="002D7006">
        <w:rPr>
          <w:rFonts w:asciiTheme="majorHAnsi" w:hAnsiTheme="majorHAnsi" w:cstheme="majorHAnsi" w:hint="eastAsia"/>
          <w:sz w:val="22"/>
          <w:szCs w:val="22"/>
        </w:rPr>
        <w:t>は毎年各病院へのアンケート調査</w:t>
      </w:r>
      <w:r w:rsidR="00EC3923" w:rsidRPr="002D7006">
        <w:rPr>
          <w:rFonts w:asciiTheme="majorHAnsi" w:hAnsiTheme="majorHAnsi" w:cstheme="majorHAnsi" w:hint="eastAsia"/>
          <w:sz w:val="22"/>
          <w:szCs w:val="22"/>
        </w:rPr>
        <w:t>（</w:t>
      </w:r>
      <w:r w:rsidR="00EC3923" w:rsidRPr="002D7006">
        <w:rPr>
          <w:rFonts w:asciiTheme="majorHAnsi" w:hAnsiTheme="majorHAnsi" w:cstheme="majorHAnsi" w:hint="eastAsia"/>
          <w:sz w:val="22"/>
          <w:szCs w:val="22"/>
        </w:rPr>
        <w:t>G</w:t>
      </w:r>
      <w:r w:rsidR="00EC3923" w:rsidRPr="002D7006">
        <w:rPr>
          <w:rFonts w:asciiTheme="majorHAnsi" w:hAnsiTheme="majorHAnsi" w:cstheme="majorHAnsi"/>
          <w:sz w:val="22"/>
          <w:szCs w:val="22"/>
        </w:rPr>
        <w:t>oogle</w:t>
      </w:r>
      <w:r w:rsidR="00EC3923" w:rsidRPr="002D7006">
        <w:rPr>
          <w:rFonts w:asciiTheme="majorHAnsi" w:hAnsiTheme="majorHAnsi" w:cstheme="majorHAnsi" w:hint="eastAsia"/>
          <w:sz w:val="22"/>
          <w:szCs w:val="22"/>
        </w:rPr>
        <w:t>フォーム）</w:t>
      </w:r>
      <w:r w:rsidRPr="002D7006">
        <w:rPr>
          <w:rFonts w:asciiTheme="majorHAnsi" w:hAnsiTheme="majorHAnsi" w:cstheme="majorHAnsi" w:hint="eastAsia"/>
          <w:sz w:val="22"/>
          <w:szCs w:val="22"/>
        </w:rPr>
        <w:t>として収集する。</w:t>
      </w:r>
    </w:p>
    <w:bookmarkEnd w:id="1"/>
    <w:p w14:paraId="532CA849" w14:textId="77777777" w:rsidR="0014352E" w:rsidRPr="002D7006" w:rsidRDefault="0014352E" w:rsidP="000B7339">
      <w:pPr>
        <w:tabs>
          <w:tab w:val="left" w:pos="1334"/>
        </w:tabs>
        <w:rPr>
          <w:rFonts w:asciiTheme="majorHAnsi" w:hAnsiTheme="majorHAnsi" w:cstheme="majorHAnsi"/>
          <w:sz w:val="22"/>
          <w:szCs w:val="22"/>
        </w:rPr>
      </w:pPr>
    </w:p>
    <w:p w14:paraId="46CA8AB2" w14:textId="69C2539F" w:rsidR="00C00227" w:rsidRPr="002D7006" w:rsidRDefault="009510ED">
      <w:pPr>
        <w:tabs>
          <w:tab w:val="left" w:pos="1334"/>
        </w:tabs>
        <w:rPr>
          <w:rFonts w:asciiTheme="majorHAnsi" w:hAnsiTheme="majorHAnsi" w:cstheme="majorHAnsi"/>
          <w:sz w:val="22"/>
          <w:szCs w:val="22"/>
        </w:rPr>
      </w:pPr>
      <w:r w:rsidRPr="002D7006">
        <w:rPr>
          <w:rFonts w:asciiTheme="majorHAnsi" w:hAnsiTheme="majorHAnsi" w:cstheme="majorHAnsi"/>
          <w:sz w:val="22"/>
          <w:szCs w:val="22"/>
        </w:rPr>
        <w:t>4)</w:t>
      </w:r>
      <w:r w:rsidR="00B1093D" w:rsidRPr="002D7006">
        <w:rPr>
          <w:rFonts w:asciiTheme="majorHAnsi" w:hAnsiTheme="majorHAnsi" w:cstheme="majorHAnsi"/>
          <w:sz w:val="22"/>
          <w:szCs w:val="22"/>
        </w:rPr>
        <w:t xml:space="preserve"> </w:t>
      </w:r>
      <w:r w:rsidRPr="002D7006">
        <w:rPr>
          <w:rFonts w:asciiTheme="majorHAnsi" w:hAnsiTheme="majorHAnsi" w:cstheme="majorHAnsi" w:hint="eastAsia"/>
          <w:sz w:val="22"/>
          <w:szCs w:val="22"/>
        </w:rPr>
        <w:t>解析</w:t>
      </w:r>
    </w:p>
    <w:p w14:paraId="32019956" w14:textId="470B1E7C" w:rsidR="00606007" w:rsidRPr="002D7006" w:rsidRDefault="00C00227" w:rsidP="00606007">
      <w:pPr>
        <w:ind w:firstLineChars="100" w:firstLine="220"/>
        <w:rPr>
          <w:rFonts w:asciiTheme="majorHAnsi" w:hAnsiTheme="majorHAnsi" w:cstheme="majorHAnsi"/>
          <w:b/>
          <w:bCs/>
          <w:sz w:val="22"/>
          <w:szCs w:val="22"/>
        </w:rPr>
      </w:pPr>
      <w:r w:rsidRPr="002D7006">
        <w:rPr>
          <w:rFonts w:asciiTheme="majorHAnsi" w:hAnsiTheme="majorHAnsi" w:cstheme="majorHAnsi" w:hint="eastAsia"/>
          <w:sz w:val="22"/>
          <w:szCs w:val="22"/>
        </w:rPr>
        <w:t>集積したデータは、日本院内救急検討委員会のレジストリ班によって解析される。解析は我が国における</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の記述統計を中心に院内救急体制充実のために行う。</w:t>
      </w:r>
      <w:r w:rsidR="009510ED" w:rsidRPr="002D7006">
        <w:rPr>
          <w:rFonts w:asciiTheme="majorHAnsi" w:hAnsiTheme="majorHAnsi" w:cstheme="majorHAnsi" w:hint="eastAsia"/>
          <w:sz w:val="22"/>
          <w:szCs w:val="22"/>
        </w:rPr>
        <w:t>解析されたデータは</w:t>
      </w:r>
      <w:r w:rsidRPr="002D7006">
        <w:rPr>
          <w:rFonts w:asciiTheme="majorHAnsi" w:hAnsiTheme="majorHAnsi" w:cstheme="majorHAnsi" w:hint="eastAsia"/>
          <w:sz w:val="22"/>
          <w:szCs w:val="22"/>
        </w:rPr>
        <w:t>参加施設のベンチマーキング</w:t>
      </w:r>
      <w:r w:rsidR="009510ED" w:rsidRPr="002D7006">
        <w:rPr>
          <w:rFonts w:asciiTheme="majorHAnsi" w:hAnsiTheme="majorHAnsi" w:cstheme="majorHAnsi" w:hint="eastAsia"/>
          <w:sz w:val="22"/>
          <w:szCs w:val="22"/>
        </w:rPr>
        <w:t>と院内救急体制の充実</w:t>
      </w:r>
      <w:r w:rsidRPr="002D7006">
        <w:rPr>
          <w:rFonts w:asciiTheme="majorHAnsi" w:hAnsiTheme="majorHAnsi" w:cstheme="majorHAnsi" w:hint="eastAsia"/>
          <w:sz w:val="22"/>
          <w:szCs w:val="22"/>
        </w:rPr>
        <w:t>を目的として、全国データとの比較などを載せたレポート</w:t>
      </w:r>
      <w:r w:rsidRPr="002D7006">
        <w:rPr>
          <w:rFonts w:asciiTheme="majorHAnsi" w:hAnsiTheme="majorHAnsi" w:cstheme="majorHAnsi" w:hint="eastAsia"/>
          <w:sz w:val="22"/>
          <w:szCs w:val="22"/>
        </w:rPr>
        <w:lastRenderedPageBreak/>
        <w:t>を参加施設に提供する</w:t>
      </w:r>
      <w:r w:rsidR="000B7339" w:rsidRPr="002D7006">
        <w:rPr>
          <w:rFonts w:asciiTheme="majorHAnsi" w:hAnsiTheme="majorHAnsi" w:cstheme="majorHAnsi" w:hint="eastAsia"/>
          <w:sz w:val="22"/>
          <w:szCs w:val="22"/>
        </w:rPr>
        <w:t>。</w:t>
      </w:r>
      <w:r w:rsidR="00606007" w:rsidRPr="002D7006">
        <w:rPr>
          <w:rFonts w:asciiTheme="majorHAnsi" w:hAnsiTheme="majorHAnsi" w:cstheme="majorHAnsi" w:hint="eastAsia"/>
          <w:sz w:val="22"/>
          <w:szCs w:val="22"/>
        </w:rPr>
        <w:t>解析に用いるデータは、</w:t>
      </w:r>
      <w:r w:rsidR="00606007" w:rsidRPr="002D7006">
        <w:rPr>
          <w:rFonts w:asciiTheme="majorHAnsi" w:hAnsiTheme="majorHAnsi" w:cstheme="majorHAnsi"/>
          <w:sz w:val="22"/>
          <w:szCs w:val="22"/>
        </w:rPr>
        <w:t>INDICE</w:t>
      </w:r>
      <w:r w:rsidR="00606007" w:rsidRPr="002D7006">
        <w:rPr>
          <w:rFonts w:asciiTheme="majorHAnsi" w:hAnsiTheme="majorHAnsi" w:cstheme="majorHAnsi" w:hint="eastAsia"/>
          <w:sz w:val="22"/>
          <w:szCs w:val="22"/>
        </w:rPr>
        <w:t>に登録されたデータおよび</w:t>
      </w:r>
      <w:r w:rsidR="00606007" w:rsidRPr="002D7006">
        <w:rPr>
          <w:rFonts w:asciiTheme="majorHAnsi" w:hAnsiTheme="majorHAnsi" w:cstheme="majorHAnsi"/>
          <w:sz w:val="22"/>
          <w:szCs w:val="22"/>
        </w:rPr>
        <w:t>CSV</w:t>
      </w:r>
      <w:r w:rsidR="00606007" w:rsidRPr="002D7006">
        <w:rPr>
          <w:rFonts w:asciiTheme="majorHAnsi" w:hAnsiTheme="majorHAnsi" w:cstheme="majorHAnsi" w:hint="eastAsia"/>
          <w:sz w:val="22"/>
          <w:szCs w:val="22"/>
        </w:rPr>
        <w:t>形式で提出されたデータを事務局で突合し、パスワードをかけた上で電子媒体にてレジストリ班へ移送する。</w:t>
      </w:r>
    </w:p>
    <w:p w14:paraId="724ED738" w14:textId="77777777" w:rsidR="004416D3" w:rsidRPr="002D7006" w:rsidRDefault="004416D3" w:rsidP="00C57B6C">
      <w:pPr>
        <w:ind w:firstLineChars="100" w:firstLine="220"/>
        <w:rPr>
          <w:rFonts w:asciiTheme="majorHAnsi" w:hAnsiTheme="majorHAnsi" w:cstheme="majorHAnsi"/>
          <w:sz w:val="22"/>
          <w:szCs w:val="22"/>
        </w:rPr>
      </w:pPr>
    </w:p>
    <w:p w14:paraId="7F011F4F" w14:textId="48B15337" w:rsidR="00C00227" w:rsidRPr="002D7006" w:rsidRDefault="00C00227"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研究期間</w:t>
      </w:r>
    </w:p>
    <w:p w14:paraId="63AB155B" w14:textId="374F082D" w:rsidR="008107D8" w:rsidRPr="002D7006" w:rsidRDefault="008107D8" w:rsidP="008107D8">
      <w:pPr>
        <w:rPr>
          <w:rFonts w:asciiTheme="majorHAnsi" w:hAnsiTheme="majorHAnsi" w:cstheme="majorHAnsi"/>
          <w:sz w:val="22"/>
          <w:szCs w:val="22"/>
        </w:rPr>
      </w:pPr>
      <w:r w:rsidRPr="002D7006">
        <w:rPr>
          <w:rFonts w:asciiTheme="majorHAnsi" w:hAnsiTheme="majorHAnsi" w:cstheme="majorHAnsi"/>
          <w:sz w:val="22"/>
          <w:szCs w:val="22"/>
        </w:rPr>
        <w:t>研究登録期間：</w:t>
      </w:r>
      <w:r w:rsidR="00B94B98" w:rsidRPr="002D7006">
        <w:rPr>
          <w:rFonts w:asciiTheme="majorHAnsi" w:hAnsiTheme="majorHAnsi" w:cstheme="majorHAnsi" w:hint="eastAsia"/>
          <w:sz w:val="22"/>
          <w:szCs w:val="22"/>
        </w:rPr>
        <w:t>実施許可後</w:t>
      </w:r>
      <w:r w:rsidRPr="002D7006">
        <w:rPr>
          <w:rFonts w:asciiTheme="majorHAnsi" w:hAnsiTheme="majorHAnsi" w:cstheme="majorHAnsi"/>
          <w:sz w:val="22"/>
          <w:szCs w:val="22"/>
        </w:rPr>
        <w:t>から</w:t>
      </w:r>
      <w:r w:rsidRPr="002D7006">
        <w:rPr>
          <w:rFonts w:asciiTheme="majorHAnsi" w:hAnsiTheme="majorHAnsi" w:cstheme="majorHAnsi"/>
          <w:sz w:val="22"/>
          <w:szCs w:val="22"/>
        </w:rPr>
        <w:t>2028</w:t>
      </w:r>
      <w:r w:rsidRPr="002D7006">
        <w:rPr>
          <w:rFonts w:asciiTheme="majorHAnsi" w:hAnsiTheme="majorHAnsi" w:cstheme="majorHAnsi"/>
          <w:sz w:val="22"/>
          <w:szCs w:val="22"/>
        </w:rPr>
        <w:t>年</w:t>
      </w:r>
      <w:r w:rsidRPr="002D7006">
        <w:rPr>
          <w:rFonts w:asciiTheme="majorHAnsi" w:hAnsiTheme="majorHAnsi" w:cstheme="majorHAnsi"/>
          <w:sz w:val="22"/>
          <w:szCs w:val="22"/>
        </w:rPr>
        <w:t>7</w:t>
      </w:r>
      <w:r w:rsidRPr="002D7006">
        <w:rPr>
          <w:rFonts w:asciiTheme="majorHAnsi" w:hAnsiTheme="majorHAnsi" w:cstheme="majorHAnsi"/>
          <w:sz w:val="22"/>
          <w:szCs w:val="22"/>
        </w:rPr>
        <w:t>月</w:t>
      </w:r>
      <w:r w:rsidRPr="002D7006">
        <w:rPr>
          <w:rFonts w:asciiTheme="majorHAnsi" w:hAnsiTheme="majorHAnsi" w:cstheme="majorHAnsi"/>
          <w:sz w:val="22"/>
          <w:szCs w:val="22"/>
        </w:rPr>
        <w:t>31</w:t>
      </w:r>
      <w:r w:rsidRPr="002D7006">
        <w:rPr>
          <w:rFonts w:asciiTheme="majorHAnsi" w:hAnsiTheme="majorHAnsi" w:cstheme="majorHAnsi"/>
          <w:sz w:val="22"/>
          <w:szCs w:val="22"/>
        </w:rPr>
        <w:t>日まで</w:t>
      </w:r>
    </w:p>
    <w:p w14:paraId="355F343A" w14:textId="3AC47F55" w:rsidR="008107D8" w:rsidRPr="002D7006" w:rsidRDefault="008107D8" w:rsidP="008107D8">
      <w:pPr>
        <w:rPr>
          <w:rFonts w:asciiTheme="majorHAnsi" w:hAnsiTheme="majorHAnsi" w:cstheme="majorHAnsi"/>
          <w:sz w:val="22"/>
          <w:szCs w:val="22"/>
        </w:rPr>
      </w:pPr>
      <w:r w:rsidRPr="002D7006">
        <w:rPr>
          <w:rFonts w:asciiTheme="majorHAnsi" w:hAnsiTheme="majorHAnsi" w:cstheme="majorHAnsi"/>
          <w:sz w:val="22"/>
          <w:szCs w:val="22"/>
        </w:rPr>
        <w:t>研究実施</w:t>
      </w:r>
      <w:r w:rsidR="0085418F" w:rsidRPr="002D7006">
        <w:rPr>
          <w:rFonts w:asciiTheme="majorHAnsi" w:hAnsiTheme="majorHAnsi" w:cstheme="majorHAnsi" w:hint="eastAsia"/>
          <w:sz w:val="22"/>
          <w:szCs w:val="22"/>
        </w:rPr>
        <w:t>期間</w:t>
      </w:r>
      <w:r w:rsidRPr="002D7006">
        <w:rPr>
          <w:rFonts w:asciiTheme="majorHAnsi" w:hAnsiTheme="majorHAnsi" w:cstheme="majorHAnsi"/>
          <w:sz w:val="22"/>
          <w:szCs w:val="22"/>
        </w:rPr>
        <w:t>：</w:t>
      </w:r>
      <w:r w:rsidR="00B94B98" w:rsidRPr="002D7006">
        <w:rPr>
          <w:rFonts w:asciiTheme="majorHAnsi" w:hAnsiTheme="majorHAnsi" w:cstheme="majorHAnsi" w:hint="eastAsia"/>
          <w:sz w:val="22"/>
          <w:szCs w:val="22"/>
        </w:rPr>
        <w:t>実施許可後</w:t>
      </w:r>
      <w:r w:rsidRPr="002D7006">
        <w:rPr>
          <w:rFonts w:asciiTheme="majorHAnsi" w:hAnsiTheme="majorHAnsi" w:cstheme="majorHAnsi"/>
          <w:sz w:val="22"/>
          <w:szCs w:val="22"/>
        </w:rPr>
        <w:t>から</w:t>
      </w:r>
      <w:r w:rsidRPr="002D7006">
        <w:rPr>
          <w:rFonts w:asciiTheme="majorHAnsi" w:hAnsiTheme="majorHAnsi" w:cstheme="majorHAnsi"/>
          <w:sz w:val="22"/>
          <w:szCs w:val="22"/>
        </w:rPr>
        <w:t>2028</w:t>
      </w:r>
      <w:r w:rsidRPr="002D7006">
        <w:rPr>
          <w:rFonts w:asciiTheme="majorHAnsi" w:hAnsiTheme="majorHAnsi" w:cstheme="majorHAnsi"/>
          <w:sz w:val="22"/>
          <w:szCs w:val="22"/>
        </w:rPr>
        <w:t>年</w:t>
      </w:r>
      <w:r w:rsidRPr="002D7006">
        <w:rPr>
          <w:rFonts w:asciiTheme="majorHAnsi" w:hAnsiTheme="majorHAnsi" w:cstheme="majorHAnsi"/>
          <w:sz w:val="22"/>
          <w:szCs w:val="22"/>
        </w:rPr>
        <w:t>10</w:t>
      </w:r>
      <w:r w:rsidRPr="002D7006">
        <w:rPr>
          <w:rFonts w:asciiTheme="majorHAnsi" w:hAnsiTheme="majorHAnsi" w:cstheme="majorHAnsi"/>
          <w:sz w:val="22"/>
          <w:szCs w:val="22"/>
        </w:rPr>
        <w:t>月</w:t>
      </w:r>
      <w:r w:rsidRPr="002D7006">
        <w:rPr>
          <w:rFonts w:asciiTheme="majorHAnsi" w:hAnsiTheme="majorHAnsi" w:cstheme="majorHAnsi"/>
          <w:sz w:val="22"/>
          <w:szCs w:val="22"/>
        </w:rPr>
        <w:t>31</w:t>
      </w:r>
      <w:r w:rsidRPr="002D7006">
        <w:rPr>
          <w:rFonts w:asciiTheme="majorHAnsi" w:hAnsiTheme="majorHAnsi" w:cstheme="majorHAnsi"/>
          <w:sz w:val="22"/>
          <w:szCs w:val="22"/>
        </w:rPr>
        <w:t>日まで</w:t>
      </w:r>
    </w:p>
    <w:p w14:paraId="33153284" w14:textId="77777777" w:rsidR="00485FAB" w:rsidRPr="002D7006" w:rsidRDefault="00485FAB" w:rsidP="009402E3">
      <w:pPr>
        <w:spacing w:line="250" w:lineRule="exact"/>
        <w:rPr>
          <w:rFonts w:asciiTheme="majorHAnsi" w:hAnsiTheme="majorHAnsi" w:cstheme="majorHAnsi"/>
          <w:sz w:val="22"/>
          <w:szCs w:val="22"/>
        </w:rPr>
      </w:pPr>
    </w:p>
    <w:p w14:paraId="0CE157FB" w14:textId="7176FB1A"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目標症例数および設定根拠</w:t>
      </w:r>
    </w:p>
    <w:p w14:paraId="7FBA111E" w14:textId="7C8C10E6" w:rsidR="00D23B21" w:rsidRPr="002D7006" w:rsidRDefault="00220C17" w:rsidP="00C57B6C">
      <w:pPr>
        <w:rPr>
          <w:rFonts w:asciiTheme="majorHAnsi" w:hAnsiTheme="majorHAnsi" w:cstheme="majorHAnsi"/>
          <w:bCs/>
          <w:sz w:val="22"/>
          <w:szCs w:val="22"/>
        </w:rPr>
      </w:pPr>
      <w:r w:rsidRPr="002D7006">
        <w:rPr>
          <w:rFonts w:asciiTheme="majorHAnsi" w:hAnsiTheme="majorHAnsi" w:cstheme="majorHAnsi" w:hint="eastAsia"/>
          <w:bCs/>
          <w:sz w:val="22"/>
          <w:szCs w:val="22"/>
        </w:rPr>
        <w:t>目標症例数：</w:t>
      </w:r>
      <w:r w:rsidR="00B65F2A" w:rsidRPr="002D7006">
        <w:rPr>
          <w:rFonts w:asciiTheme="majorHAnsi" w:hAnsiTheme="majorHAnsi" w:cstheme="majorHAnsi" w:hint="eastAsia"/>
          <w:bCs/>
          <w:sz w:val="22"/>
          <w:szCs w:val="22"/>
        </w:rPr>
        <w:t>約</w:t>
      </w:r>
      <w:r w:rsidR="005859DB" w:rsidRPr="002D7006">
        <w:rPr>
          <w:rFonts w:asciiTheme="majorHAnsi" w:hAnsiTheme="majorHAnsi" w:cstheme="majorHAnsi"/>
          <w:bCs/>
          <w:sz w:val="22"/>
          <w:szCs w:val="22"/>
        </w:rPr>
        <w:t>3</w:t>
      </w:r>
      <w:r w:rsidR="00426016" w:rsidRPr="002D7006">
        <w:rPr>
          <w:rFonts w:asciiTheme="majorHAnsi" w:hAnsiTheme="majorHAnsi" w:cstheme="majorHAnsi"/>
          <w:bCs/>
          <w:sz w:val="22"/>
          <w:szCs w:val="22"/>
        </w:rPr>
        <w:t>0</w:t>
      </w:r>
      <w:r w:rsidR="001C10A3" w:rsidRPr="002D7006">
        <w:rPr>
          <w:rFonts w:asciiTheme="majorHAnsi" w:hAnsiTheme="majorHAnsi" w:cstheme="majorHAnsi"/>
          <w:bCs/>
          <w:sz w:val="22"/>
          <w:szCs w:val="22"/>
        </w:rPr>
        <w:t>,</w:t>
      </w:r>
      <w:r w:rsidR="004E18CD" w:rsidRPr="002D7006">
        <w:rPr>
          <w:rFonts w:asciiTheme="majorHAnsi" w:hAnsiTheme="majorHAnsi" w:cstheme="majorHAnsi"/>
          <w:bCs/>
          <w:sz w:val="22"/>
          <w:szCs w:val="22"/>
        </w:rPr>
        <w:t>000</w:t>
      </w:r>
      <w:r w:rsidR="00B65F2A" w:rsidRPr="002D7006">
        <w:rPr>
          <w:rFonts w:asciiTheme="majorHAnsi" w:hAnsiTheme="majorHAnsi" w:cstheme="majorHAnsi" w:hint="eastAsia"/>
          <w:bCs/>
          <w:sz w:val="22"/>
          <w:szCs w:val="22"/>
        </w:rPr>
        <w:t>症例</w:t>
      </w:r>
      <w:r w:rsidR="004E3EF8" w:rsidRPr="002D7006">
        <w:rPr>
          <w:rFonts w:asciiTheme="majorHAnsi" w:hAnsiTheme="majorHAnsi" w:cstheme="majorHAnsi" w:hint="eastAsia"/>
          <w:bCs/>
          <w:sz w:val="22"/>
          <w:szCs w:val="22"/>
        </w:rPr>
        <w:t xml:space="preserve">　（本学</w:t>
      </w:r>
      <w:r w:rsidR="00426016" w:rsidRPr="002D7006">
        <w:rPr>
          <w:rFonts w:asciiTheme="majorHAnsi" w:hAnsiTheme="majorHAnsi" w:cstheme="majorHAnsi"/>
          <w:bCs/>
          <w:sz w:val="22"/>
          <w:szCs w:val="22"/>
        </w:rPr>
        <w:t>3</w:t>
      </w:r>
      <w:r w:rsidR="004E3EF8" w:rsidRPr="002D7006">
        <w:rPr>
          <w:rFonts w:asciiTheme="majorHAnsi" w:hAnsiTheme="majorHAnsi" w:cstheme="majorHAnsi"/>
          <w:bCs/>
          <w:sz w:val="22"/>
          <w:szCs w:val="22"/>
        </w:rPr>
        <w:t>,000</w:t>
      </w:r>
      <w:r w:rsidR="004E3EF8" w:rsidRPr="002D7006">
        <w:rPr>
          <w:rFonts w:asciiTheme="majorHAnsi" w:hAnsiTheme="majorHAnsi" w:cstheme="majorHAnsi" w:hint="eastAsia"/>
          <w:bCs/>
          <w:sz w:val="22"/>
          <w:szCs w:val="22"/>
        </w:rPr>
        <w:t>症例）</w:t>
      </w:r>
    </w:p>
    <w:p w14:paraId="587DF82B" w14:textId="24713C85" w:rsidR="009402E3" w:rsidRPr="002D7006" w:rsidRDefault="00220C17" w:rsidP="00B1093D">
      <w:pPr>
        <w:rPr>
          <w:rFonts w:asciiTheme="majorHAnsi" w:hAnsiTheme="majorHAnsi" w:cstheme="majorHAnsi"/>
          <w:bCs/>
          <w:sz w:val="22"/>
          <w:szCs w:val="22"/>
        </w:rPr>
      </w:pPr>
      <w:r w:rsidRPr="002D7006">
        <w:rPr>
          <w:rFonts w:asciiTheme="majorHAnsi" w:hAnsiTheme="majorHAnsi" w:cstheme="majorHAnsi" w:hint="eastAsia"/>
          <w:bCs/>
          <w:sz w:val="22"/>
          <w:szCs w:val="22"/>
        </w:rPr>
        <w:t>設定根拠：</w:t>
      </w:r>
      <w:r w:rsidR="004E18CD" w:rsidRPr="002D7006">
        <w:rPr>
          <w:rFonts w:asciiTheme="majorHAnsi" w:hAnsiTheme="majorHAnsi" w:cstheme="majorHAnsi" w:hint="eastAsia"/>
          <w:bCs/>
          <w:sz w:val="22"/>
          <w:szCs w:val="22"/>
        </w:rPr>
        <w:t>先行するレジストリにおいて</w:t>
      </w:r>
      <w:r w:rsidR="00426016" w:rsidRPr="002D7006">
        <w:rPr>
          <w:rFonts w:asciiTheme="majorHAnsi" w:hAnsiTheme="majorHAnsi" w:cstheme="majorHAnsi" w:hint="eastAsia"/>
          <w:bCs/>
          <w:sz w:val="22"/>
          <w:szCs w:val="22"/>
        </w:rPr>
        <w:t>年間</w:t>
      </w:r>
      <w:r w:rsidR="00426016" w:rsidRPr="002D7006">
        <w:rPr>
          <w:rFonts w:asciiTheme="majorHAnsi" w:hAnsiTheme="majorHAnsi" w:cstheme="majorHAnsi"/>
          <w:bCs/>
          <w:sz w:val="22"/>
          <w:szCs w:val="22"/>
        </w:rPr>
        <w:t>2,800</w:t>
      </w:r>
      <w:r w:rsidR="004E18CD" w:rsidRPr="002D7006">
        <w:rPr>
          <w:rFonts w:asciiTheme="majorHAnsi" w:hAnsiTheme="majorHAnsi" w:cstheme="majorHAnsi" w:hint="eastAsia"/>
          <w:bCs/>
          <w:sz w:val="22"/>
          <w:szCs w:val="22"/>
        </w:rPr>
        <w:t>例の症例蓄積を認めた</w:t>
      </w:r>
      <w:r w:rsidR="0046773C" w:rsidRPr="002D7006">
        <w:rPr>
          <w:rFonts w:asciiTheme="majorHAnsi" w:hAnsiTheme="majorHAnsi" w:cstheme="majorHAnsi"/>
          <w:bCs/>
          <w:sz w:val="22"/>
          <w:szCs w:val="22"/>
        </w:rPr>
        <w:t xml:space="preserve"> (2021</w:t>
      </w:r>
      <w:r w:rsidR="0046773C" w:rsidRPr="002D7006">
        <w:rPr>
          <w:rFonts w:asciiTheme="majorHAnsi" w:hAnsiTheme="majorHAnsi" w:cstheme="majorHAnsi" w:hint="eastAsia"/>
          <w:bCs/>
          <w:sz w:val="22"/>
          <w:szCs w:val="22"/>
        </w:rPr>
        <w:t>年</w:t>
      </w:r>
      <w:r w:rsidR="0046773C" w:rsidRPr="002D7006">
        <w:rPr>
          <w:rFonts w:asciiTheme="majorHAnsi" w:hAnsiTheme="majorHAnsi" w:cstheme="majorHAnsi"/>
          <w:bCs/>
          <w:sz w:val="22"/>
          <w:szCs w:val="22"/>
        </w:rPr>
        <w:t>)</w:t>
      </w:r>
      <w:r w:rsidR="004E18CD" w:rsidRPr="002D7006">
        <w:rPr>
          <w:rFonts w:asciiTheme="majorHAnsi" w:hAnsiTheme="majorHAnsi" w:cstheme="majorHAnsi" w:hint="eastAsia"/>
          <w:bCs/>
          <w:sz w:val="22"/>
          <w:szCs w:val="22"/>
        </w:rPr>
        <w:t>。</w:t>
      </w:r>
    </w:p>
    <w:p w14:paraId="2F83DA19" w14:textId="77777777" w:rsidR="00B1093D" w:rsidRPr="002D7006" w:rsidRDefault="00B1093D" w:rsidP="00C57B6C">
      <w:pPr>
        <w:rPr>
          <w:rFonts w:asciiTheme="majorHAnsi" w:hAnsiTheme="majorHAnsi" w:cstheme="majorHAnsi"/>
          <w:sz w:val="22"/>
          <w:szCs w:val="22"/>
        </w:rPr>
      </w:pPr>
    </w:p>
    <w:p w14:paraId="76B4DE65" w14:textId="4B3EF277" w:rsidR="007F1936" w:rsidRPr="002D7006" w:rsidRDefault="007F1936"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研究対象者に説明し同意を得る方法</w:t>
      </w:r>
    </w:p>
    <w:p w14:paraId="13C4C8F9" w14:textId="77777777" w:rsidR="007F1936" w:rsidRPr="002D7006" w:rsidRDefault="007F1936" w:rsidP="00C57B6C">
      <w:pPr>
        <w:tabs>
          <w:tab w:val="left" w:pos="1620"/>
          <w:tab w:val="left" w:pos="2626"/>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w:t>
      </w:r>
      <w:r w:rsidRPr="002D7006">
        <w:rPr>
          <w:rFonts w:asciiTheme="majorHAnsi" w:hAnsiTheme="majorHAnsi" w:cstheme="majorHAnsi" w:hint="eastAsia"/>
          <w:sz w:val="22"/>
          <w:szCs w:val="22"/>
        </w:rPr>
        <w:t>医療安全対策の改善業務の一環として行っており、</w:t>
      </w:r>
      <w:r w:rsidRPr="002D7006">
        <w:rPr>
          <w:rFonts w:asciiTheme="majorHAnsi" w:hAnsiTheme="majorHAnsi" w:cstheme="majorHAnsi"/>
          <w:sz w:val="22"/>
          <w:szCs w:val="22"/>
        </w:rPr>
        <w:t>客観的評価を目的としたもので、救命率向上や発症予防対策を検討するため、全例</w:t>
      </w:r>
      <w:r w:rsidRPr="002D7006">
        <w:rPr>
          <w:rFonts w:asciiTheme="majorHAnsi" w:hAnsiTheme="majorHAnsi" w:cstheme="majorHAnsi" w:hint="eastAsia"/>
          <w:sz w:val="22"/>
          <w:szCs w:val="22"/>
        </w:rPr>
        <w:t>の</w:t>
      </w:r>
      <w:r w:rsidRPr="002D7006">
        <w:rPr>
          <w:rFonts w:asciiTheme="majorHAnsi" w:hAnsiTheme="majorHAnsi" w:cstheme="majorHAnsi"/>
          <w:sz w:val="22"/>
          <w:szCs w:val="22"/>
        </w:rPr>
        <w:t>登録が重要と考えられる。また</w:t>
      </w:r>
      <w:r w:rsidRPr="002D7006">
        <w:rPr>
          <w:rFonts w:asciiTheme="majorHAnsi" w:hAnsiTheme="majorHAnsi" w:cstheme="majorHAnsi" w:hint="eastAsia"/>
          <w:sz w:val="22"/>
          <w:szCs w:val="22"/>
        </w:rPr>
        <w:t>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w:t>
      </w:r>
      <w:r w:rsidRPr="002D7006">
        <w:rPr>
          <w:rFonts w:asciiTheme="majorHAnsi" w:hAnsiTheme="majorHAnsi" w:cstheme="majorHAnsi"/>
          <w:sz w:val="22"/>
          <w:szCs w:val="22"/>
        </w:rPr>
        <w:t>本研究の目的を含む研究の実施についての情報を</w:t>
      </w:r>
      <w:r w:rsidRPr="002D7006">
        <w:rPr>
          <w:rFonts w:asciiTheme="majorHAnsi" w:hAnsiTheme="majorHAnsi" w:cstheme="majorHAnsi" w:hint="eastAsia"/>
          <w:sz w:val="22"/>
          <w:szCs w:val="22"/>
        </w:rPr>
        <w:t>救急医学の</w:t>
      </w:r>
      <w:r w:rsidRPr="002D7006">
        <w:rPr>
          <w:rFonts w:asciiTheme="majorHAnsi" w:hAnsiTheme="majorHAnsi" w:cstheme="majorHAnsi"/>
          <w:sz w:val="22"/>
          <w:szCs w:val="22"/>
        </w:rPr>
        <w:t>HP</w:t>
      </w:r>
      <w:r w:rsidRPr="002D7006">
        <w:rPr>
          <w:rFonts w:asciiTheme="majorHAnsi" w:hAnsiTheme="majorHAnsi" w:cstheme="majorHAnsi" w:hint="eastAsia"/>
          <w:sz w:val="22"/>
          <w:szCs w:val="22"/>
        </w:rPr>
        <w:t>で</w:t>
      </w:r>
      <w:r w:rsidRPr="002D7006">
        <w:rPr>
          <w:rFonts w:asciiTheme="majorHAnsi" w:hAnsiTheme="majorHAnsi" w:cstheme="majorHAnsi"/>
          <w:sz w:val="22"/>
          <w:szCs w:val="22"/>
        </w:rPr>
        <w:t>公開し、研究対象者より申し出があった場合は解析対象より除外する。</w:t>
      </w:r>
    </w:p>
    <w:p w14:paraId="5D1B3B53" w14:textId="77777777" w:rsidR="005379CD" w:rsidRPr="002D7006" w:rsidRDefault="005379CD" w:rsidP="000F2404">
      <w:pPr>
        <w:rPr>
          <w:rFonts w:asciiTheme="majorHAnsi" w:hAnsiTheme="majorHAnsi" w:cstheme="majorHAnsi"/>
          <w:sz w:val="22"/>
          <w:szCs w:val="22"/>
        </w:rPr>
      </w:pPr>
    </w:p>
    <w:p w14:paraId="1C79A3DA" w14:textId="1EFD10F0" w:rsidR="00C31CDA" w:rsidRPr="002D7006" w:rsidRDefault="00DE1482" w:rsidP="00B94B98">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w:t>
      </w:r>
      <w:r w:rsidR="009402E3" w:rsidRPr="002D7006">
        <w:rPr>
          <w:rFonts w:asciiTheme="majorHAnsi" w:hAnsiTheme="majorHAnsi" w:cstheme="majorHAnsi" w:hint="eastAsia"/>
          <w:b/>
          <w:bCs/>
          <w:sz w:val="22"/>
          <w:szCs w:val="22"/>
        </w:rPr>
        <w:t>の人権および安全性・不利益に対する配慮</w:t>
      </w:r>
    </w:p>
    <w:p w14:paraId="76E4E0C9" w14:textId="4F3855EE" w:rsidR="00B1093D" w:rsidRPr="002D7006" w:rsidRDefault="00B65F2A" w:rsidP="00B1093D">
      <w:pPr>
        <w:tabs>
          <w:tab w:val="left" w:pos="1620"/>
          <w:tab w:val="left" w:pos="2518"/>
        </w:tabs>
        <w:rPr>
          <w:rFonts w:asciiTheme="majorHAnsi" w:hAnsiTheme="majorHAnsi" w:cstheme="majorHAnsi"/>
          <w:sz w:val="22"/>
          <w:szCs w:val="22"/>
        </w:rPr>
      </w:pPr>
      <w:r w:rsidRPr="002D7006">
        <w:rPr>
          <w:rFonts w:asciiTheme="majorHAnsi" w:hAnsiTheme="majorHAnsi" w:cstheme="majorHAnsi" w:hint="eastAsia"/>
          <w:sz w:val="22"/>
          <w:szCs w:val="22"/>
        </w:rPr>
        <w:t>（</w:t>
      </w:r>
      <w:r w:rsidR="00C31CDA" w:rsidRPr="002D7006">
        <w:rPr>
          <w:rFonts w:asciiTheme="majorHAnsi" w:hAnsiTheme="majorHAnsi" w:cstheme="majorHAnsi" w:hint="eastAsia"/>
          <w:sz w:val="22"/>
          <w:szCs w:val="22"/>
        </w:rPr>
        <w:t>１</w:t>
      </w:r>
      <w:r w:rsidRPr="002D7006">
        <w:rPr>
          <w:rFonts w:asciiTheme="majorHAnsi" w:hAnsiTheme="majorHAnsi" w:cstheme="majorHAnsi" w:hint="eastAsia"/>
          <w:sz w:val="22"/>
          <w:szCs w:val="22"/>
        </w:rPr>
        <w:t>）個人情報の</w:t>
      </w:r>
      <w:r w:rsidR="00DE1482" w:rsidRPr="002D7006">
        <w:rPr>
          <w:rFonts w:asciiTheme="majorHAnsi" w:hAnsiTheme="majorHAnsi" w:cstheme="majorHAnsi" w:hint="eastAsia"/>
          <w:sz w:val="22"/>
          <w:szCs w:val="22"/>
        </w:rPr>
        <w:t>取扱い</w:t>
      </w:r>
    </w:p>
    <w:p w14:paraId="2FE3D554" w14:textId="03BC2577" w:rsidR="00DE1482" w:rsidRPr="002D7006" w:rsidRDefault="005379CD" w:rsidP="00C57B6C">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個人を特定できる情報を除外した形でデータを抽出し、レジストリへ</w:t>
      </w:r>
      <w:r w:rsidR="000C6C53" w:rsidRPr="002D7006">
        <w:rPr>
          <w:rFonts w:asciiTheme="majorHAnsi" w:hAnsiTheme="majorHAnsi" w:cstheme="majorHAnsi" w:hint="eastAsia"/>
          <w:sz w:val="22"/>
          <w:szCs w:val="22"/>
        </w:rPr>
        <w:t>登録</w:t>
      </w:r>
      <w:r w:rsidRPr="002D7006">
        <w:rPr>
          <w:rFonts w:asciiTheme="majorHAnsi" w:hAnsiTheme="majorHAnsi" w:cstheme="majorHAnsi" w:hint="eastAsia"/>
          <w:sz w:val="22"/>
          <w:szCs w:val="22"/>
        </w:rPr>
        <w:t>を行う。各参加施設では患者の個人情報とは無関係な</w:t>
      </w:r>
      <w:r w:rsidR="000B7339" w:rsidRPr="002D7006">
        <w:rPr>
          <w:rFonts w:asciiTheme="majorHAnsi" w:hAnsiTheme="majorHAnsi" w:cstheme="majorHAnsi" w:hint="eastAsia"/>
          <w:sz w:val="22"/>
          <w:szCs w:val="22"/>
        </w:rPr>
        <w:t>レジストリ管理</w:t>
      </w:r>
      <w:r w:rsidRPr="002D7006">
        <w:rPr>
          <w:rFonts w:asciiTheme="majorHAnsi" w:hAnsiTheme="majorHAnsi" w:cstheme="majorHAnsi" w:hint="eastAsia"/>
          <w:sz w:val="22"/>
          <w:szCs w:val="22"/>
        </w:rPr>
        <w:t>番号を付した患者リストを作成する。これは、研究対象から外れる旨の申し出があった場合にデータを削除するためである。患者リストは</w:t>
      </w:r>
      <w:r w:rsidR="00E347E1" w:rsidRPr="002D7006">
        <w:rPr>
          <w:rFonts w:asciiTheme="majorHAnsi" w:hAnsiTheme="majorHAnsi" w:cstheme="majorHAnsi" w:hint="eastAsia"/>
          <w:sz w:val="22"/>
          <w:szCs w:val="22"/>
        </w:rPr>
        <w:t>代表</w:t>
      </w:r>
      <w:r w:rsidRPr="002D7006">
        <w:rPr>
          <w:rFonts w:asciiTheme="majorHAnsi" w:hAnsiTheme="majorHAnsi" w:cstheme="majorHAnsi" w:hint="eastAsia"/>
          <w:sz w:val="22"/>
          <w:szCs w:val="22"/>
        </w:rPr>
        <w:t>研究施設</w:t>
      </w:r>
      <w:r w:rsidR="00AA1326" w:rsidRPr="002D7006">
        <w:rPr>
          <w:rFonts w:asciiTheme="majorHAnsi" w:hAnsiTheme="majorHAnsi" w:cstheme="majorHAnsi" w:hint="eastAsia"/>
          <w:sz w:val="22"/>
          <w:szCs w:val="22"/>
        </w:rPr>
        <w:t>、解析</w:t>
      </w:r>
      <w:r w:rsidR="000B7339" w:rsidRPr="002D7006">
        <w:rPr>
          <w:rFonts w:asciiTheme="majorHAnsi" w:hAnsiTheme="majorHAnsi" w:cstheme="majorHAnsi" w:hint="eastAsia"/>
          <w:sz w:val="22"/>
          <w:szCs w:val="22"/>
        </w:rPr>
        <w:t>を行うレジストリ班、およびレジストリデータの</w:t>
      </w:r>
      <w:r w:rsidR="004416D3" w:rsidRPr="002D7006">
        <w:rPr>
          <w:rFonts w:asciiTheme="majorHAnsi" w:hAnsiTheme="majorHAnsi" w:cstheme="majorHAnsi" w:hint="eastAsia"/>
          <w:sz w:val="22"/>
          <w:szCs w:val="22"/>
        </w:rPr>
        <w:t>二</w:t>
      </w:r>
      <w:r w:rsidR="000B7339" w:rsidRPr="002D7006">
        <w:rPr>
          <w:rFonts w:asciiTheme="majorHAnsi" w:hAnsiTheme="majorHAnsi" w:cstheme="majorHAnsi" w:hint="eastAsia"/>
          <w:sz w:val="22"/>
          <w:szCs w:val="22"/>
        </w:rPr>
        <w:t>次利用を行う施設</w:t>
      </w:r>
      <w:r w:rsidRPr="002D7006">
        <w:rPr>
          <w:rFonts w:asciiTheme="majorHAnsi" w:hAnsiTheme="majorHAnsi" w:cstheme="majorHAnsi" w:hint="eastAsia"/>
          <w:sz w:val="22"/>
          <w:szCs w:val="22"/>
        </w:rPr>
        <w:t>には渡さない。</w:t>
      </w:r>
      <w:r w:rsidR="00DE1482" w:rsidRPr="002D7006">
        <w:rPr>
          <w:rFonts w:asciiTheme="majorHAnsi" w:hAnsiTheme="majorHAnsi" w:cstheme="majorHAnsi" w:hint="eastAsia"/>
          <w:sz w:val="22"/>
          <w:szCs w:val="22"/>
        </w:rPr>
        <w:t>患者リストは、個人情報管理者が各参加施設の鍵のついた引き出しに厳重に管理する。</w:t>
      </w:r>
    </w:p>
    <w:p w14:paraId="1267CA13" w14:textId="3739EA89" w:rsidR="00C31CDA" w:rsidRPr="002D7006" w:rsidRDefault="00C31CDA" w:rsidP="00C31CDA">
      <w:pPr>
        <w:tabs>
          <w:tab w:val="left" w:pos="1620"/>
          <w:tab w:val="left" w:pos="2518"/>
        </w:tabs>
        <w:rPr>
          <w:rFonts w:asciiTheme="majorHAnsi" w:hAnsiTheme="majorHAnsi" w:cstheme="majorHAnsi"/>
          <w:sz w:val="22"/>
          <w:szCs w:val="22"/>
        </w:rPr>
      </w:pPr>
      <w:r w:rsidRPr="002D7006">
        <w:rPr>
          <w:rFonts w:asciiTheme="majorHAnsi" w:hAnsiTheme="majorHAnsi" w:cstheme="majorHAnsi"/>
          <w:sz w:val="22"/>
          <w:szCs w:val="22"/>
        </w:rPr>
        <w:t xml:space="preserve">     </w:t>
      </w:r>
    </w:p>
    <w:p w14:paraId="03C83FA1" w14:textId="62E79CAE" w:rsidR="00B1093D" w:rsidRPr="002D7006" w:rsidRDefault="00C31CDA" w:rsidP="00C31CDA">
      <w:pPr>
        <w:tabs>
          <w:tab w:val="left" w:pos="1620"/>
          <w:tab w:val="left" w:pos="2518"/>
        </w:tabs>
        <w:rPr>
          <w:rFonts w:asciiTheme="majorHAnsi" w:hAnsiTheme="majorHAnsi" w:cstheme="majorHAnsi"/>
          <w:sz w:val="22"/>
          <w:szCs w:val="22"/>
        </w:rPr>
      </w:pPr>
      <w:r w:rsidRPr="002D7006">
        <w:rPr>
          <w:rFonts w:asciiTheme="majorHAnsi" w:hAnsiTheme="majorHAnsi" w:cstheme="majorHAnsi"/>
          <w:sz w:val="22"/>
          <w:szCs w:val="22"/>
        </w:rPr>
        <w:t xml:space="preserve"> </w:t>
      </w:r>
      <w:r w:rsidRPr="002D7006">
        <w:rPr>
          <w:rFonts w:asciiTheme="majorHAnsi" w:hAnsiTheme="majorHAnsi" w:cstheme="majorHAnsi" w:hint="eastAsia"/>
          <w:sz w:val="22"/>
          <w:szCs w:val="22"/>
        </w:rPr>
        <w:t>（２）</w:t>
      </w:r>
      <w:r w:rsidRPr="002D7006">
        <w:rPr>
          <w:rFonts w:asciiTheme="majorHAnsi" w:hAnsiTheme="majorHAnsi" w:cstheme="majorHAnsi"/>
          <w:sz w:val="22"/>
          <w:szCs w:val="22"/>
        </w:rPr>
        <w:t>研究対象者に対する利益・不利益</w:t>
      </w:r>
    </w:p>
    <w:p w14:paraId="69921ED0" w14:textId="2FA2847A" w:rsidR="00B94B98" w:rsidRPr="002D7006" w:rsidRDefault="00C31CDA" w:rsidP="00B94B98">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本研究は観察研究であり、研究対象者に危険性はない。また、経過に介入しないため、治療上の不利益は生じない。</w:t>
      </w:r>
      <w:r w:rsidR="001A47FD" w:rsidRPr="002D7006">
        <w:rPr>
          <w:rFonts w:asciiTheme="majorHAnsi" w:hAnsiTheme="majorHAnsi" w:cstheme="majorHAnsi"/>
          <w:sz w:val="22"/>
          <w:szCs w:val="22"/>
        </w:rPr>
        <w:t>RRS</w:t>
      </w:r>
      <w:r w:rsidR="001A47FD" w:rsidRPr="002D7006">
        <w:rPr>
          <w:rFonts w:asciiTheme="majorHAnsi" w:hAnsiTheme="majorHAnsi" w:cstheme="majorHAnsi"/>
          <w:sz w:val="22"/>
          <w:szCs w:val="22"/>
        </w:rPr>
        <w:t>に関する情報を収集</w:t>
      </w:r>
      <w:r w:rsidR="001A47FD" w:rsidRPr="002D7006">
        <w:rPr>
          <w:rFonts w:asciiTheme="majorHAnsi" w:hAnsiTheme="majorHAnsi" w:cstheme="majorHAnsi" w:hint="eastAsia"/>
          <w:sz w:val="22"/>
          <w:szCs w:val="22"/>
        </w:rPr>
        <w:t>し</w:t>
      </w:r>
      <w:r w:rsidR="001A47FD" w:rsidRPr="002D7006">
        <w:rPr>
          <w:rFonts w:asciiTheme="majorHAnsi" w:hAnsiTheme="majorHAnsi" w:cstheme="majorHAnsi"/>
          <w:sz w:val="22"/>
          <w:szCs w:val="22"/>
        </w:rPr>
        <w:t>実態を把握することは、今後の</w:t>
      </w:r>
      <w:r w:rsidR="001A47FD" w:rsidRPr="002D7006">
        <w:rPr>
          <w:rFonts w:asciiTheme="majorHAnsi" w:hAnsiTheme="majorHAnsi" w:cstheme="majorHAnsi"/>
          <w:sz w:val="22"/>
          <w:szCs w:val="22"/>
        </w:rPr>
        <w:t>RRS</w:t>
      </w:r>
      <w:r w:rsidR="001A47FD" w:rsidRPr="002D7006">
        <w:rPr>
          <w:rFonts w:asciiTheme="majorHAnsi" w:hAnsiTheme="majorHAnsi" w:cstheme="majorHAnsi" w:hint="eastAsia"/>
          <w:sz w:val="22"/>
          <w:szCs w:val="22"/>
        </w:rPr>
        <w:t>起動を</w:t>
      </w:r>
      <w:r w:rsidR="001A47FD" w:rsidRPr="002D7006">
        <w:rPr>
          <w:rFonts w:asciiTheme="majorHAnsi" w:hAnsiTheme="majorHAnsi" w:cstheme="majorHAnsi"/>
          <w:sz w:val="22"/>
          <w:szCs w:val="22"/>
        </w:rPr>
        <w:t>向上させるうえで不可欠な情報であり、患者全体に利益となる。</w:t>
      </w:r>
    </w:p>
    <w:p w14:paraId="08C104A1" w14:textId="77777777" w:rsidR="00B94B98" w:rsidRPr="002D7006" w:rsidRDefault="00B94B98" w:rsidP="00B94B98">
      <w:pPr>
        <w:tabs>
          <w:tab w:val="left" w:pos="1620"/>
          <w:tab w:val="left" w:pos="2518"/>
        </w:tabs>
        <w:rPr>
          <w:rFonts w:asciiTheme="majorHAnsi" w:hAnsiTheme="majorHAnsi" w:cstheme="majorHAnsi"/>
          <w:sz w:val="22"/>
          <w:szCs w:val="22"/>
        </w:rPr>
      </w:pPr>
    </w:p>
    <w:p w14:paraId="0768C85D" w14:textId="77777777" w:rsidR="00B94B98" w:rsidRPr="002D7006" w:rsidRDefault="00B94B98" w:rsidP="008F6F51">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研究対象者に生じる負担並びに予測されるリスク及び利益、これらの総合的評価並びに当該負担及びリスクを最小化する対策</w:t>
      </w:r>
    </w:p>
    <w:p w14:paraId="3BB61827" w14:textId="2A84A031" w:rsidR="00B65F2A" w:rsidRPr="002D7006" w:rsidRDefault="00195B44" w:rsidP="00B94B98">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lastRenderedPageBreak/>
        <w:t>通常診療内の</w:t>
      </w:r>
      <w:r w:rsidR="00B94B98" w:rsidRPr="002D7006">
        <w:rPr>
          <w:rFonts w:asciiTheme="majorHAnsi" w:hAnsiTheme="majorHAnsi" w:cstheme="majorHAnsi" w:hint="eastAsia"/>
          <w:sz w:val="22"/>
          <w:szCs w:val="22"/>
        </w:rPr>
        <w:t>情報を後方視的に</w:t>
      </w:r>
      <w:r w:rsidRPr="002D7006">
        <w:rPr>
          <w:rFonts w:asciiTheme="majorHAnsi" w:hAnsiTheme="majorHAnsi" w:cstheme="majorHAnsi" w:hint="eastAsia"/>
          <w:sz w:val="22"/>
          <w:szCs w:val="22"/>
        </w:rPr>
        <w:t>収集する観察</w:t>
      </w:r>
      <w:r w:rsidR="00B94B98" w:rsidRPr="002D7006">
        <w:rPr>
          <w:rFonts w:asciiTheme="majorHAnsi" w:hAnsiTheme="majorHAnsi" w:cstheme="majorHAnsi" w:hint="eastAsia"/>
          <w:sz w:val="22"/>
          <w:szCs w:val="22"/>
        </w:rPr>
        <w:t>研究であり、研究対象者に負担は生じず、リスクや直接的な利益は生じない。</w:t>
      </w:r>
    </w:p>
    <w:p w14:paraId="43457A21" w14:textId="5B6B09E5" w:rsidR="00B94B98" w:rsidRPr="002D7006" w:rsidRDefault="00B94B98" w:rsidP="00B94B98">
      <w:pPr>
        <w:tabs>
          <w:tab w:val="left" w:pos="1620"/>
          <w:tab w:val="left" w:pos="2518"/>
        </w:tabs>
        <w:rPr>
          <w:rFonts w:asciiTheme="majorHAnsi" w:hAnsiTheme="majorHAnsi" w:cstheme="majorHAnsi"/>
          <w:sz w:val="22"/>
          <w:szCs w:val="22"/>
        </w:rPr>
      </w:pPr>
    </w:p>
    <w:p w14:paraId="36183D0E" w14:textId="0417ADE3" w:rsidR="00B94B98" w:rsidRPr="002D7006" w:rsidRDefault="00B94B98" w:rsidP="00B94B98">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研究機関の長への報告内容及び方法</w:t>
      </w:r>
    </w:p>
    <w:p w14:paraId="13381524" w14:textId="078766F4" w:rsidR="002D658D" w:rsidRPr="002D7006" w:rsidRDefault="002D658D" w:rsidP="002D658D">
      <w:pPr>
        <w:tabs>
          <w:tab w:val="left" w:pos="1620"/>
          <w:tab w:val="left" w:pos="2518"/>
        </w:tabs>
        <w:ind w:left="220" w:hangingChars="100" w:hanging="220"/>
        <w:rPr>
          <w:rFonts w:asciiTheme="majorHAnsi" w:hAnsiTheme="majorHAnsi" w:cstheme="majorHAnsi"/>
          <w:sz w:val="22"/>
          <w:szCs w:val="22"/>
        </w:rPr>
      </w:pPr>
      <w:r w:rsidRPr="002D7006">
        <w:rPr>
          <w:rFonts w:asciiTheme="majorHAnsi" w:hAnsiTheme="majorHAnsi" w:cstheme="majorHAnsi" w:hint="eastAsia"/>
          <w:sz w:val="22"/>
          <w:szCs w:val="22"/>
        </w:rPr>
        <w:t>・研究期間が</w:t>
      </w:r>
      <w:r w:rsidRPr="002D7006">
        <w:rPr>
          <w:rFonts w:asciiTheme="majorHAnsi" w:hAnsiTheme="majorHAnsi" w:cstheme="majorHAnsi" w:hint="eastAsia"/>
          <w:sz w:val="22"/>
          <w:szCs w:val="22"/>
        </w:rPr>
        <w:t>1</w:t>
      </w:r>
      <w:r w:rsidRPr="002D7006">
        <w:rPr>
          <w:rFonts w:asciiTheme="majorHAnsi" w:hAnsiTheme="majorHAnsi" w:cstheme="majorHAnsi" w:hint="eastAsia"/>
          <w:sz w:val="22"/>
          <w:szCs w:val="22"/>
        </w:rPr>
        <w:t>年を超える場合には、年</w:t>
      </w:r>
      <w:r w:rsidRPr="002D7006">
        <w:rPr>
          <w:rFonts w:asciiTheme="majorHAnsi" w:hAnsiTheme="majorHAnsi" w:cstheme="majorHAnsi" w:hint="eastAsia"/>
          <w:sz w:val="22"/>
          <w:szCs w:val="22"/>
        </w:rPr>
        <w:t>1</w:t>
      </w:r>
      <w:r w:rsidRPr="002D7006">
        <w:rPr>
          <w:rFonts w:asciiTheme="majorHAnsi" w:hAnsiTheme="majorHAnsi" w:cstheme="majorHAnsi" w:hint="eastAsia"/>
          <w:sz w:val="22"/>
          <w:szCs w:val="22"/>
        </w:rPr>
        <w:t>回、生命倫理委員会（臨床試験部会）及び本学学長に実施状況報告を行う。</w:t>
      </w:r>
    </w:p>
    <w:p w14:paraId="698FC3BE" w14:textId="77777777" w:rsidR="002D658D" w:rsidRPr="002D7006" w:rsidRDefault="002D658D" w:rsidP="002D658D">
      <w:pPr>
        <w:tabs>
          <w:tab w:val="left" w:pos="1620"/>
          <w:tab w:val="left" w:pos="2518"/>
        </w:tabs>
        <w:rPr>
          <w:rFonts w:asciiTheme="majorHAnsi" w:hAnsiTheme="majorHAnsi" w:cstheme="majorHAnsi"/>
          <w:sz w:val="22"/>
          <w:szCs w:val="22"/>
        </w:rPr>
      </w:pPr>
      <w:r w:rsidRPr="002D7006">
        <w:rPr>
          <w:rFonts w:asciiTheme="majorHAnsi" w:hAnsiTheme="majorHAnsi" w:cstheme="majorHAnsi" w:hint="eastAsia"/>
          <w:sz w:val="22"/>
          <w:szCs w:val="22"/>
        </w:rPr>
        <w:t>・研究終了時には遅滞なく生命倫理委員会（臨床試験部会）及び本学学長に終了報告を行う。</w:t>
      </w:r>
    </w:p>
    <w:p w14:paraId="1B76A0E7" w14:textId="4B553CAB" w:rsidR="002D658D" w:rsidRPr="002D7006" w:rsidRDefault="002D658D" w:rsidP="002D658D">
      <w:pPr>
        <w:tabs>
          <w:tab w:val="left" w:pos="1620"/>
          <w:tab w:val="left" w:pos="2518"/>
        </w:tabs>
        <w:ind w:left="220" w:hangingChars="100" w:hanging="220"/>
        <w:rPr>
          <w:rFonts w:asciiTheme="majorHAnsi" w:hAnsiTheme="majorHAnsi" w:cstheme="majorHAnsi"/>
          <w:sz w:val="22"/>
          <w:szCs w:val="22"/>
        </w:rPr>
      </w:pPr>
      <w:r w:rsidRPr="002D7006">
        <w:rPr>
          <w:rFonts w:asciiTheme="majorHAnsi" w:hAnsiTheme="majorHAnsi" w:cstheme="majorHAnsi" w:hint="eastAsia"/>
          <w:sz w:val="22"/>
          <w:szCs w:val="22"/>
        </w:rPr>
        <w:t>・研究の継続に影響する事実・情報を得た場合や研究の逸脱があった場合には、研究実施継続の可否を生命倫理委員会（臨床試験部会）に相談のうえ、速やかに本学学長に報告する。</w:t>
      </w:r>
    </w:p>
    <w:p w14:paraId="67031ACE" w14:textId="7D282C9F" w:rsidR="00B94B98" w:rsidRPr="002D7006" w:rsidRDefault="00B94B98" w:rsidP="00B94B98">
      <w:pPr>
        <w:tabs>
          <w:tab w:val="left" w:pos="1620"/>
          <w:tab w:val="left" w:pos="2518"/>
        </w:tabs>
        <w:rPr>
          <w:rFonts w:asciiTheme="majorHAnsi" w:hAnsiTheme="majorHAnsi" w:cstheme="majorHAnsi"/>
          <w:sz w:val="22"/>
          <w:szCs w:val="22"/>
        </w:rPr>
      </w:pPr>
    </w:p>
    <w:p w14:paraId="10799BFA" w14:textId="05F5ABCF" w:rsidR="001A47FD" w:rsidRPr="002D7006" w:rsidRDefault="001A47FD"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患者の費用負担</w:t>
      </w:r>
    </w:p>
    <w:p w14:paraId="29B4CAF6" w14:textId="2EF0F614" w:rsidR="009143F1" w:rsidRPr="002D7006" w:rsidRDefault="009143F1"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本研究は治療介入もなく、特別な検体も必要としないため、患者負担は発生しない。</w:t>
      </w:r>
    </w:p>
    <w:p w14:paraId="4937A1D5" w14:textId="77777777" w:rsidR="009143F1" w:rsidRPr="002D7006" w:rsidRDefault="009143F1" w:rsidP="00B94B98">
      <w:pPr>
        <w:rPr>
          <w:rFonts w:asciiTheme="majorHAnsi" w:hAnsiTheme="majorHAnsi" w:cstheme="majorHAnsi"/>
          <w:b/>
          <w:bCs/>
          <w:sz w:val="22"/>
          <w:szCs w:val="22"/>
        </w:rPr>
      </w:pPr>
    </w:p>
    <w:p w14:paraId="1E51B5B9" w14:textId="1ADC699D" w:rsidR="001A47FD" w:rsidRPr="002D7006" w:rsidRDefault="009143F1"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研究資金、利益相反</w:t>
      </w:r>
    </w:p>
    <w:p w14:paraId="79648A19" w14:textId="631AD1A8" w:rsidR="0056168B" w:rsidRPr="002D7006" w:rsidRDefault="00F7662F"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本研究は日本集中治療医学会、日本臨床救急医学会より</w:t>
      </w:r>
      <w:r w:rsidR="00C40984" w:rsidRPr="002D7006">
        <w:rPr>
          <w:rFonts w:asciiTheme="majorHAnsi" w:hAnsiTheme="majorHAnsi" w:cstheme="majorHAnsi" w:hint="eastAsia"/>
          <w:sz w:val="22"/>
          <w:szCs w:val="22"/>
        </w:rPr>
        <w:t>事務局運営</w:t>
      </w:r>
      <w:r w:rsidRPr="002D7006">
        <w:rPr>
          <w:rFonts w:asciiTheme="majorHAnsi" w:hAnsiTheme="majorHAnsi" w:cstheme="majorHAnsi" w:hint="eastAsia"/>
          <w:sz w:val="22"/>
          <w:szCs w:val="22"/>
        </w:rPr>
        <w:t>資金の支援</w:t>
      </w:r>
      <w:r w:rsidR="0056168B" w:rsidRPr="002D7006">
        <w:rPr>
          <w:rFonts w:asciiTheme="majorHAnsi" w:hAnsiTheme="majorHAnsi" w:cstheme="majorHAnsi" w:hint="eastAsia"/>
          <w:sz w:val="22"/>
          <w:szCs w:val="22"/>
        </w:rPr>
        <w:t>を受けて</w:t>
      </w:r>
      <w:r w:rsidRPr="002D7006">
        <w:rPr>
          <w:rFonts w:asciiTheme="majorHAnsi" w:hAnsiTheme="majorHAnsi" w:cstheme="majorHAnsi" w:hint="eastAsia"/>
          <w:sz w:val="22"/>
          <w:szCs w:val="22"/>
        </w:rPr>
        <w:t>いる。両学会は研究結果および解析に関与しない。またレジストリの運営は</w:t>
      </w:r>
      <w:r w:rsidR="0056168B" w:rsidRPr="002D7006">
        <w:rPr>
          <w:rFonts w:asciiTheme="majorHAnsi" w:hAnsiTheme="majorHAnsi" w:cstheme="majorHAnsi" w:hint="eastAsia"/>
          <w:sz w:val="22"/>
          <w:szCs w:val="22"/>
        </w:rPr>
        <w:t>関連学会からなる日本院内救急検討委員会</w:t>
      </w:r>
      <w:r w:rsidR="0056168B" w:rsidRPr="002D7006">
        <w:rPr>
          <w:rFonts w:asciiTheme="majorHAnsi" w:hAnsiTheme="majorHAnsi" w:cstheme="majorHAnsi"/>
          <w:sz w:val="22"/>
          <w:szCs w:val="22"/>
        </w:rPr>
        <w:t xml:space="preserve"> (In-Hospital Emergency Committee in Japan)</w:t>
      </w:r>
      <w:r w:rsidR="0056168B" w:rsidRPr="002D7006">
        <w:rPr>
          <w:rFonts w:asciiTheme="majorHAnsi" w:hAnsiTheme="majorHAnsi" w:cstheme="majorHAnsi" w:hint="eastAsia"/>
          <w:sz w:val="22"/>
          <w:szCs w:val="22"/>
        </w:rPr>
        <w:t>により運営される。その他、本研究の計画・実施において、研究結果及び結果の解釈に影響を及ぼす利益相反はない。</w:t>
      </w:r>
    </w:p>
    <w:p w14:paraId="7BAC36DB" w14:textId="43FC9AA0" w:rsidR="009143F1" w:rsidRPr="002D7006" w:rsidRDefault="009143F1" w:rsidP="0056168B">
      <w:pPr>
        <w:ind w:leftChars="100" w:left="680" w:hangingChars="200" w:hanging="440"/>
        <w:rPr>
          <w:rFonts w:asciiTheme="majorHAnsi" w:hAnsiTheme="majorHAnsi" w:cstheme="majorHAnsi"/>
          <w:sz w:val="22"/>
          <w:szCs w:val="22"/>
        </w:rPr>
      </w:pPr>
    </w:p>
    <w:p w14:paraId="4DD7B79B" w14:textId="77777777" w:rsidR="009143F1" w:rsidRPr="002D7006" w:rsidRDefault="009143F1" w:rsidP="00001DB1">
      <w:pPr>
        <w:spacing w:line="250" w:lineRule="exact"/>
        <w:ind w:firstLineChars="100" w:firstLine="221"/>
        <w:rPr>
          <w:rFonts w:asciiTheme="majorHAnsi" w:hAnsiTheme="majorHAnsi" w:cstheme="majorHAnsi"/>
          <w:b/>
          <w:bCs/>
          <w:sz w:val="22"/>
          <w:szCs w:val="22"/>
        </w:rPr>
      </w:pPr>
    </w:p>
    <w:p w14:paraId="25963A03" w14:textId="325BD861"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ヘルシンキ宣言への対応</w:t>
      </w:r>
    </w:p>
    <w:p w14:paraId="5554E650" w14:textId="37643A73" w:rsidR="009A0A16" w:rsidRPr="002D7006" w:rsidRDefault="009A0A16"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本研究は「ヘルシンキ宣言」</w:t>
      </w:r>
      <w:r w:rsidRPr="002D7006">
        <w:rPr>
          <w:rFonts w:asciiTheme="majorHAnsi" w:hAnsiTheme="majorHAnsi" w:cstheme="majorHAnsi"/>
          <w:sz w:val="22"/>
          <w:szCs w:val="22"/>
        </w:rPr>
        <w:t>（</w:t>
      </w:r>
      <w:r w:rsidRPr="002D7006">
        <w:rPr>
          <w:rFonts w:asciiTheme="majorHAnsi" w:hAnsiTheme="majorHAnsi" w:cstheme="majorHAnsi"/>
          <w:sz w:val="22"/>
          <w:szCs w:val="22"/>
        </w:rPr>
        <w:t>2013</w:t>
      </w:r>
      <w:r w:rsidRPr="002D7006">
        <w:rPr>
          <w:rFonts w:asciiTheme="majorHAnsi" w:hAnsiTheme="majorHAnsi" w:cstheme="majorHAnsi" w:hint="eastAsia"/>
          <w:sz w:val="22"/>
          <w:szCs w:val="22"/>
        </w:rPr>
        <w:t>年改訂）、</w:t>
      </w:r>
      <w:r w:rsidR="00131AE7" w:rsidRPr="002D7006">
        <w:rPr>
          <w:rFonts w:asciiTheme="majorHAnsi" w:hAnsiTheme="majorHAnsi" w:cstheme="majorHAnsi" w:hint="eastAsia"/>
          <w:sz w:val="22"/>
          <w:szCs w:val="22"/>
        </w:rPr>
        <w:t>「人を対象とする生命科学・医学系研究に関する倫理指針」（</w:t>
      </w:r>
      <w:r w:rsidR="00131AE7" w:rsidRPr="002D7006">
        <w:rPr>
          <w:rFonts w:asciiTheme="majorHAnsi" w:hAnsiTheme="majorHAnsi" w:cstheme="majorHAnsi"/>
          <w:sz w:val="22"/>
          <w:szCs w:val="22"/>
        </w:rPr>
        <w:t>2021</w:t>
      </w:r>
      <w:r w:rsidR="00131AE7" w:rsidRPr="002D7006">
        <w:rPr>
          <w:rFonts w:asciiTheme="majorHAnsi" w:hAnsiTheme="majorHAnsi" w:cstheme="majorHAnsi" w:hint="eastAsia"/>
          <w:sz w:val="22"/>
          <w:szCs w:val="22"/>
        </w:rPr>
        <w:t>年</w:t>
      </w:r>
      <w:r w:rsidR="00131AE7" w:rsidRPr="002D7006">
        <w:rPr>
          <w:rFonts w:asciiTheme="majorHAnsi" w:hAnsiTheme="majorHAnsi" w:cstheme="majorHAnsi"/>
          <w:sz w:val="22"/>
          <w:szCs w:val="22"/>
        </w:rPr>
        <w:t>6</w:t>
      </w:r>
      <w:r w:rsidR="00131AE7" w:rsidRPr="002D7006">
        <w:rPr>
          <w:rFonts w:asciiTheme="majorHAnsi" w:hAnsiTheme="majorHAnsi" w:cstheme="majorHAnsi" w:hint="eastAsia"/>
          <w:sz w:val="22"/>
          <w:szCs w:val="22"/>
        </w:rPr>
        <w:t>月</w:t>
      </w:r>
      <w:r w:rsidR="00131AE7" w:rsidRPr="002D7006">
        <w:rPr>
          <w:rFonts w:asciiTheme="majorHAnsi" w:hAnsiTheme="majorHAnsi" w:cstheme="majorHAnsi"/>
          <w:sz w:val="22"/>
          <w:szCs w:val="22"/>
        </w:rPr>
        <w:t>30</w:t>
      </w:r>
      <w:r w:rsidR="00131AE7" w:rsidRPr="002D7006">
        <w:rPr>
          <w:rFonts w:asciiTheme="majorHAnsi" w:hAnsiTheme="majorHAnsi" w:cstheme="majorHAnsi" w:hint="eastAsia"/>
          <w:sz w:val="22"/>
          <w:szCs w:val="22"/>
        </w:rPr>
        <w:t>日）、「ニュルンベルク綱領」、「個人情報の保護に関する法律」</w:t>
      </w:r>
      <w:r w:rsidRPr="002D7006">
        <w:rPr>
          <w:rFonts w:asciiTheme="majorHAnsi" w:hAnsiTheme="majorHAnsi" w:cstheme="majorHAnsi" w:hint="eastAsia"/>
          <w:sz w:val="22"/>
          <w:szCs w:val="22"/>
        </w:rPr>
        <w:t>を遵守して実施する。</w:t>
      </w:r>
    </w:p>
    <w:p w14:paraId="14A080DC" w14:textId="77777777" w:rsidR="009402E3" w:rsidRPr="002D7006" w:rsidRDefault="009402E3" w:rsidP="00F21E71">
      <w:pPr>
        <w:ind w:left="1888" w:hanging="1782"/>
        <w:rPr>
          <w:rFonts w:asciiTheme="majorHAnsi" w:hAnsiTheme="majorHAnsi" w:cstheme="majorHAnsi"/>
          <w:sz w:val="22"/>
          <w:szCs w:val="22"/>
        </w:rPr>
      </w:pPr>
    </w:p>
    <w:p w14:paraId="6C7C2EC4" w14:textId="04D3853E"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記録の保存</w:t>
      </w:r>
    </w:p>
    <w:p w14:paraId="5E954C54" w14:textId="5A1F8CF0" w:rsidR="00131AE7" w:rsidRPr="002D7006" w:rsidRDefault="00212FF0"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研究責任医師は、研究</w:t>
      </w:r>
      <w:r w:rsidR="009402E3" w:rsidRPr="002D7006">
        <w:rPr>
          <w:rFonts w:asciiTheme="majorHAnsi" w:hAnsiTheme="majorHAnsi" w:cstheme="majorHAnsi" w:hint="eastAsia"/>
          <w:sz w:val="22"/>
          <w:szCs w:val="22"/>
        </w:rPr>
        <w:t>等の実施に係わる必須文書（申請書類の控え、通知文書、各種申請書・報告書の控、データの信頼性を</w:t>
      </w:r>
      <w:r w:rsidRPr="002D7006">
        <w:rPr>
          <w:rFonts w:asciiTheme="majorHAnsi" w:hAnsiTheme="majorHAnsi" w:cstheme="majorHAnsi" w:hint="eastAsia"/>
          <w:sz w:val="22"/>
          <w:szCs w:val="22"/>
        </w:rPr>
        <w:t>保証するのに必要な書類または記録など）を保存し、</w:t>
      </w:r>
      <w:r w:rsidR="00131AE7" w:rsidRPr="002D7006">
        <w:rPr>
          <w:rFonts w:asciiTheme="majorHAnsi" w:hAnsiTheme="majorHAnsi" w:cstheme="majorHAnsi"/>
          <w:sz w:val="22"/>
          <w:szCs w:val="22"/>
        </w:rPr>
        <w:t>研究終了・中止後</w:t>
      </w:r>
      <w:r w:rsidR="00131AE7" w:rsidRPr="002D7006">
        <w:rPr>
          <w:rFonts w:asciiTheme="majorHAnsi" w:hAnsiTheme="majorHAnsi" w:cstheme="majorHAnsi"/>
          <w:sz w:val="22"/>
          <w:szCs w:val="22"/>
        </w:rPr>
        <w:t>5</w:t>
      </w:r>
      <w:r w:rsidR="00131AE7" w:rsidRPr="002D7006">
        <w:rPr>
          <w:rFonts w:asciiTheme="majorHAnsi" w:hAnsiTheme="majorHAnsi" w:cstheme="majorHAnsi"/>
          <w:sz w:val="22"/>
          <w:szCs w:val="22"/>
        </w:rPr>
        <w:t>年間、もしくは成果について学会発表等の報告を行った最終日から</w:t>
      </w:r>
      <w:r w:rsidR="00131AE7" w:rsidRPr="002D7006">
        <w:rPr>
          <w:rFonts w:asciiTheme="majorHAnsi" w:hAnsiTheme="majorHAnsi" w:cstheme="majorHAnsi"/>
          <w:sz w:val="22"/>
          <w:szCs w:val="22"/>
        </w:rPr>
        <w:t>3</w:t>
      </w:r>
      <w:r w:rsidR="00131AE7" w:rsidRPr="002D7006">
        <w:rPr>
          <w:rFonts w:asciiTheme="majorHAnsi" w:hAnsiTheme="majorHAnsi" w:cstheme="majorHAnsi"/>
          <w:sz w:val="22"/>
          <w:szCs w:val="22"/>
        </w:rPr>
        <w:t>年が経過した日のいずれか遅い期日まで保管する。</w:t>
      </w:r>
      <w:r w:rsidR="00131AE7" w:rsidRPr="002D7006">
        <w:rPr>
          <w:rFonts w:asciiTheme="majorHAnsi" w:hAnsiTheme="majorHAnsi" w:cstheme="majorHAnsi"/>
          <w:bCs/>
          <w:sz w:val="22"/>
          <w:szCs w:val="22"/>
        </w:rPr>
        <w:t>保存期間終了後はシュレッ</w:t>
      </w:r>
      <w:r w:rsidR="00131AE7" w:rsidRPr="002D7006">
        <w:rPr>
          <w:rFonts w:asciiTheme="majorHAnsi" w:hAnsiTheme="majorHAnsi" w:cstheme="majorHAnsi" w:hint="eastAsia"/>
          <w:bCs/>
          <w:sz w:val="22"/>
          <w:szCs w:val="22"/>
        </w:rPr>
        <w:t>ダ</w:t>
      </w:r>
      <w:r w:rsidR="00131AE7" w:rsidRPr="002D7006">
        <w:rPr>
          <w:rFonts w:asciiTheme="majorHAnsi" w:hAnsiTheme="majorHAnsi" w:cstheme="majorHAnsi"/>
          <w:bCs/>
          <w:sz w:val="22"/>
          <w:szCs w:val="22"/>
        </w:rPr>
        <w:t>ーにかけ適切に廃棄する。</w:t>
      </w:r>
    </w:p>
    <w:p w14:paraId="70D78B1D" w14:textId="0A868147" w:rsidR="00F21E71" w:rsidRPr="002D7006" w:rsidRDefault="00F21E71" w:rsidP="00131AE7">
      <w:pPr>
        <w:rPr>
          <w:rFonts w:asciiTheme="majorHAnsi" w:hAnsiTheme="majorHAnsi" w:cstheme="majorHAnsi"/>
          <w:sz w:val="22"/>
          <w:szCs w:val="22"/>
        </w:rPr>
      </w:pPr>
    </w:p>
    <w:p w14:paraId="2BFBFB6A" w14:textId="64F1B7E5" w:rsidR="00131AE7" w:rsidRPr="002D7006" w:rsidRDefault="00131AE7"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b/>
          <w:bCs/>
          <w:sz w:val="22"/>
          <w:szCs w:val="22"/>
        </w:rPr>
        <w:t>研究により得られた結果等の取扱い</w:t>
      </w:r>
    </w:p>
    <w:p w14:paraId="24917F16" w14:textId="2828BF5C" w:rsidR="00C31CDA" w:rsidRPr="002D7006" w:rsidRDefault="00C31CDA"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この研究で行う</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のレジストリデータ解析は研究目的に実施するものであり、対象者の診断を目的とするものではないため、現時点での解析結果は説明しない。</w:t>
      </w:r>
    </w:p>
    <w:p w14:paraId="280C8AB4" w14:textId="77777777" w:rsidR="004E3EF8" w:rsidRPr="002D7006" w:rsidRDefault="004E3EF8"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海外を含めた他施設・組織の研究者がデータを二次利用し研究を行いたいとの申し出があった場合は、日本院内救急検討委員会が審議し、データ利用の可否を判断する。また、その研究案件は、申</w:t>
      </w:r>
      <w:r w:rsidRPr="002D7006">
        <w:rPr>
          <w:rFonts w:asciiTheme="majorHAnsi" w:hAnsiTheme="majorHAnsi" w:cstheme="majorHAnsi" w:hint="eastAsia"/>
          <w:sz w:val="22"/>
          <w:szCs w:val="22"/>
        </w:rPr>
        <w:lastRenderedPageBreak/>
        <w:t>請してきた施設・組織にて承認をうけているものとする。</w:t>
      </w:r>
    </w:p>
    <w:p w14:paraId="1800BDAA" w14:textId="77777777" w:rsidR="00F21E71" w:rsidRPr="002D7006" w:rsidRDefault="00F21E71" w:rsidP="00001DB1">
      <w:pPr>
        <w:spacing w:line="250" w:lineRule="exact"/>
        <w:ind w:firstLineChars="100" w:firstLine="221"/>
        <w:rPr>
          <w:rFonts w:asciiTheme="majorHAnsi" w:hAnsiTheme="majorHAnsi" w:cstheme="majorHAnsi"/>
          <w:b/>
          <w:bCs/>
          <w:sz w:val="22"/>
          <w:szCs w:val="22"/>
        </w:rPr>
      </w:pPr>
    </w:p>
    <w:p w14:paraId="6F78EC69" w14:textId="74089E4A"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研究結果の公表</w:t>
      </w:r>
    </w:p>
    <w:p w14:paraId="0D126731" w14:textId="118E680D" w:rsidR="009402E3" w:rsidRPr="002D7006" w:rsidRDefault="000A312D" w:rsidP="00C57B6C">
      <w:pPr>
        <w:tabs>
          <w:tab w:val="left" w:pos="1620"/>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集積した</w:t>
      </w:r>
      <w:r w:rsidRPr="002D7006">
        <w:rPr>
          <w:rFonts w:asciiTheme="majorHAnsi" w:hAnsiTheme="majorHAnsi" w:cstheme="majorHAnsi"/>
          <w:sz w:val="22"/>
          <w:szCs w:val="22"/>
        </w:rPr>
        <w:t>データ</w:t>
      </w:r>
      <w:r w:rsidRPr="002D7006">
        <w:rPr>
          <w:rFonts w:asciiTheme="majorHAnsi" w:hAnsiTheme="majorHAnsi" w:cstheme="majorHAnsi" w:hint="eastAsia"/>
          <w:sz w:val="22"/>
          <w:szCs w:val="22"/>
        </w:rPr>
        <w:t>は</w:t>
      </w:r>
      <w:r w:rsidRPr="002D7006">
        <w:rPr>
          <w:rFonts w:asciiTheme="majorHAnsi" w:hAnsiTheme="majorHAnsi" w:cstheme="majorHAnsi"/>
          <w:sz w:val="22"/>
          <w:szCs w:val="22"/>
        </w:rPr>
        <w:t>解析を行い、</w:t>
      </w:r>
      <w:r w:rsidR="003F0169" w:rsidRPr="002D7006">
        <w:rPr>
          <w:rFonts w:asciiTheme="majorHAnsi" w:hAnsiTheme="majorHAnsi" w:cstheme="majorHAnsi"/>
          <w:sz w:val="22"/>
          <w:szCs w:val="22"/>
        </w:rPr>
        <w:t>関連する学会、学会誌に発表、投稿する。研究結果を公表する際は、研究対象者を特定できる情報が含まれないようにする。</w:t>
      </w:r>
    </w:p>
    <w:p w14:paraId="35A4695A" w14:textId="77777777" w:rsidR="00B1093D" w:rsidRPr="002D7006" w:rsidRDefault="00B1093D" w:rsidP="00F21E71">
      <w:pPr>
        <w:rPr>
          <w:rFonts w:asciiTheme="majorHAnsi" w:hAnsiTheme="majorHAnsi" w:cstheme="majorHAnsi"/>
          <w:sz w:val="22"/>
          <w:szCs w:val="22"/>
        </w:rPr>
      </w:pPr>
    </w:p>
    <w:p w14:paraId="3B3090F8" w14:textId="052A2B63" w:rsidR="003D49A2" w:rsidRPr="002D7006" w:rsidRDefault="003D49A2"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知的所有権に関する事項</w:t>
      </w:r>
    </w:p>
    <w:p w14:paraId="51365B80"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本研究の結果として特許権等が生じる可能性はないが、その権利は国、研究機関を含む共同研究機関及び研究遂行者などに属し、研究対象者には属さない。</w:t>
      </w:r>
    </w:p>
    <w:p w14:paraId="16AE639F" w14:textId="77777777" w:rsidR="003D49A2" w:rsidRPr="002D7006" w:rsidRDefault="003D49A2" w:rsidP="00F21E71">
      <w:pPr>
        <w:rPr>
          <w:rFonts w:asciiTheme="majorHAnsi" w:hAnsiTheme="majorHAnsi" w:cstheme="majorHAnsi"/>
          <w:sz w:val="22"/>
          <w:szCs w:val="22"/>
        </w:rPr>
      </w:pPr>
    </w:p>
    <w:p w14:paraId="1E9EC689" w14:textId="43FCFF30" w:rsidR="009402E3" w:rsidRPr="002D7006" w:rsidRDefault="009402E3"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研究組織</w:t>
      </w:r>
    </w:p>
    <w:p w14:paraId="02135D85" w14:textId="5BD6B11F" w:rsidR="00AF0297" w:rsidRPr="002D7006" w:rsidRDefault="00AF0297" w:rsidP="00C57B6C">
      <w:pPr>
        <w:rPr>
          <w:rFonts w:asciiTheme="majorHAnsi" w:hAnsiTheme="majorHAnsi" w:cstheme="majorHAnsi"/>
          <w:bCs/>
          <w:sz w:val="22"/>
          <w:szCs w:val="22"/>
        </w:rPr>
      </w:pPr>
      <w:r w:rsidRPr="002D7006">
        <w:rPr>
          <w:rFonts w:asciiTheme="majorHAnsi" w:hAnsiTheme="majorHAnsi" w:cstheme="majorHAnsi"/>
          <w:bCs/>
          <w:sz w:val="22"/>
          <w:szCs w:val="22"/>
        </w:rPr>
        <w:t>【</w:t>
      </w:r>
      <w:r w:rsidRPr="002D7006">
        <w:rPr>
          <w:rFonts w:asciiTheme="majorHAnsi" w:hAnsiTheme="majorHAnsi" w:cstheme="majorHAnsi" w:hint="eastAsia"/>
          <w:bCs/>
          <w:sz w:val="22"/>
          <w:szCs w:val="22"/>
        </w:rPr>
        <w:t>代表研究</w:t>
      </w:r>
      <w:r w:rsidRPr="002D7006">
        <w:rPr>
          <w:rFonts w:asciiTheme="majorHAnsi" w:hAnsiTheme="majorHAnsi" w:cstheme="majorHAnsi"/>
          <w:bCs/>
          <w:sz w:val="22"/>
          <w:szCs w:val="22"/>
        </w:rPr>
        <w:t>施設・部署名】聖マリアンナ医科大学病院　救命救急センター</w:t>
      </w:r>
    </w:p>
    <w:p w14:paraId="3BF76912" w14:textId="295B96AA" w:rsidR="00AF0297" w:rsidRPr="002D7006" w:rsidRDefault="00AF0297" w:rsidP="00C57B6C">
      <w:pPr>
        <w:rPr>
          <w:rFonts w:asciiTheme="majorHAnsi" w:hAnsiTheme="majorHAnsi" w:cstheme="majorHAnsi"/>
          <w:bCs/>
          <w:sz w:val="22"/>
          <w:szCs w:val="22"/>
        </w:rPr>
      </w:pPr>
      <w:r w:rsidRPr="002D7006">
        <w:rPr>
          <w:rFonts w:asciiTheme="majorHAnsi" w:hAnsiTheme="majorHAnsi" w:cstheme="majorHAnsi" w:hint="eastAsia"/>
          <w:bCs/>
          <w:sz w:val="22"/>
          <w:szCs w:val="22"/>
        </w:rPr>
        <w:t>【試験責任医師、連絡先】</w:t>
      </w:r>
    </w:p>
    <w:p w14:paraId="77D88CDD" w14:textId="2103FC4B" w:rsidR="00AF0297" w:rsidRPr="002D7006" w:rsidRDefault="00AF0297" w:rsidP="00C57B6C">
      <w:pPr>
        <w:ind w:firstLineChars="100" w:firstLine="220"/>
        <w:rPr>
          <w:rFonts w:asciiTheme="majorHAnsi" w:hAnsiTheme="majorHAnsi" w:cstheme="majorHAnsi"/>
          <w:bCs/>
          <w:sz w:val="22"/>
          <w:szCs w:val="22"/>
        </w:rPr>
      </w:pPr>
      <w:r w:rsidRPr="002D7006">
        <w:rPr>
          <w:rFonts w:asciiTheme="majorHAnsi" w:hAnsiTheme="majorHAnsi" w:cstheme="majorHAnsi" w:hint="eastAsia"/>
          <w:bCs/>
          <w:sz w:val="22"/>
          <w:szCs w:val="22"/>
        </w:rPr>
        <w:t>藤谷茂樹</w:t>
      </w:r>
      <w:r w:rsidR="00005EE7" w:rsidRPr="002D7006">
        <w:rPr>
          <w:rFonts w:asciiTheme="majorHAnsi" w:hAnsiTheme="majorHAnsi" w:cstheme="majorHAnsi" w:hint="eastAsia"/>
          <w:bCs/>
          <w:sz w:val="22"/>
          <w:szCs w:val="22"/>
        </w:rPr>
        <w:t xml:space="preserve">　</w:t>
      </w:r>
      <w:r w:rsidR="00005EE7" w:rsidRPr="002D7006">
        <w:rPr>
          <w:rFonts w:asciiTheme="majorHAnsi" w:hAnsiTheme="majorHAnsi" w:cstheme="majorHAnsi"/>
          <w:bCs/>
          <w:sz w:val="22"/>
          <w:szCs w:val="22"/>
        </w:rPr>
        <w:t>E-mail: </w:t>
      </w:r>
      <w:hyperlink r:id="rId8" w:history="1">
        <w:r w:rsidR="009143F1" w:rsidRPr="002D7006">
          <w:rPr>
            <w:rStyle w:val="a3"/>
            <w:rFonts w:asciiTheme="majorHAnsi" w:hAnsiTheme="majorHAnsi" w:cstheme="majorHAnsi"/>
            <w:bCs/>
            <w:color w:val="auto"/>
            <w:sz w:val="22"/>
            <w:szCs w:val="22"/>
          </w:rPr>
          <w:t>shigekifujitani@</w:t>
        </w:r>
      </w:hyperlink>
      <w:r w:rsidR="009143F1" w:rsidRPr="002D7006">
        <w:rPr>
          <w:rStyle w:val="a3"/>
          <w:rFonts w:asciiTheme="majorHAnsi" w:hAnsiTheme="majorHAnsi" w:cstheme="majorHAnsi"/>
          <w:bCs/>
          <w:color w:val="auto"/>
          <w:sz w:val="22"/>
          <w:szCs w:val="22"/>
        </w:rPr>
        <w:t>marianna-u.ac.jp</w:t>
      </w:r>
    </w:p>
    <w:p w14:paraId="1129AB92" w14:textId="0CCFD6EF" w:rsidR="00AF0297" w:rsidRPr="002D7006" w:rsidRDefault="00AF0297" w:rsidP="00C57B6C">
      <w:pPr>
        <w:ind w:firstLineChars="100" w:firstLine="220"/>
        <w:rPr>
          <w:rFonts w:asciiTheme="majorHAnsi" w:hAnsiTheme="majorHAnsi" w:cstheme="majorHAnsi"/>
          <w:bCs/>
          <w:sz w:val="22"/>
          <w:szCs w:val="22"/>
        </w:rPr>
      </w:pPr>
      <w:r w:rsidRPr="002D7006">
        <w:rPr>
          <w:rFonts w:asciiTheme="majorHAnsi" w:hAnsiTheme="majorHAnsi" w:cstheme="majorHAnsi"/>
          <w:bCs/>
          <w:sz w:val="22"/>
          <w:szCs w:val="22"/>
        </w:rPr>
        <w:t>聖マリアンナ医科大学</w:t>
      </w:r>
      <w:r w:rsidRPr="002D7006">
        <w:rPr>
          <w:rFonts w:asciiTheme="majorHAnsi" w:hAnsiTheme="majorHAnsi" w:cstheme="majorHAnsi" w:hint="eastAsia"/>
          <w:bCs/>
          <w:sz w:val="22"/>
          <w:szCs w:val="22"/>
        </w:rPr>
        <w:t xml:space="preserve">　</w:t>
      </w:r>
      <w:r w:rsidRPr="002D7006">
        <w:rPr>
          <w:rFonts w:asciiTheme="majorHAnsi" w:hAnsiTheme="majorHAnsi" w:cstheme="majorHAnsi"/>
          <w:bCs/>
          <w:sz w:val="22"/>
          <w:szCs w:val="22"/>
        </w:rPr>
        <w:t>救急医学</w:t>
      </w:r>
      <w:r w:rsidRPr="002D7006">
        <w:rPr>
          <w:rFonts w:asciiTheme="majorHAnsi" w:hAnsiTheme="majorHAnsi" w:cstheme="majorHAnsi" w:hint="eastAsia"/>
          <w:bCs/>
          <w:sz w:val="22"/>
          <w:szCs w:val="22"/>
        </w:rPr>
        <w:t xml:space="preserve">　</w:t>
      </w:r>
      <w:r w:rsidR="009143F1" w:rsidRPr="002D7006">
        <w:rPr>
          <w:rFonts w:asciiTheme="majorHAnsi" w:hAnsiTheme="majorHAnsi" w:cstheme="majorHAnsi" w:hint="eastAsia"/>
          <w:bCs/>
          <w:sz w:val="22"/>
          <w:szCs w:val="22"/>
        </w:rPr>
        <w:t>主任</w:t>
      </w:r>
      <w:r w:rsidRPr="002D7006">
        <w:rPr>
          <w:rFonts w:asciiTheme="majorHAnsi" w:hAnsiTheme="majorHAnsi" w:cstheme="majorHAnsi" w:hint="eastAsia"/>
          <w:bCs/>
          <w:sz w:val="22"/>
          <w:szCs w:val="22"/>
        </w:rPr>
        <w:t xml:space="preserve">教授　　</w:t>
      </w:r>
      <w:r w:rsidRPr="002D7006">
        <w:rPr>
          <w:rFonts w:asciiTheme="majorHAnsi" w:hAnsiTheme="majorHAnsi" w:cstheme="majorHAnsi"/>
          <w:bCs/>
          <w:sz w:val="22"/>
          <w:szCs w:val="22"/>
        </w:rPr>
        <w:t>044-977-8111</w:t>
      </w:r>
      <w:r w:rsidRPr="002D7006">
        <w:rPr>
          <w:rFonts w:asciiTheme="majorHAnsi" w:hAnsiTheme="majorHAnsi" w:cstheme="majorHAnsi"/>
          <w:bCs/>
          <w:sz w:val="22"/>
          <w:szCs w:val="22"/>
        </w:rPr>
        <w:t>医局</w:t>
      </w:r>
      <w:r w:rsidRPr="002D7006">
        <w:rPr>
          <w:rFonts w:asciiTheme="majorHAnsi" w:hAnsiTheme="majorHAnsi" w:cstheme="majorHAnsi"/>
          <w:bCs/>
          <w:sz w:val="22"/>
          <w:szCs w:val="22"/>
        </w:rPr>
        <w:t>3931</w:t>
      </w:r>
      <w:r w:rsidRPr="002D7006">
        <w:rPr>
          <w:rFonts w:asciiTheme="majorHAnsi" w:hAnsiTheme="majorHAnsi" w:cstheme="majorHAnsi"/>
          <w:bCs/>
          <w:sz w:val="22"/>
          <w:szCs w:val="22"/>
        </w:rPr>
        <w:t>（</w:t>
      </w:r>
      <w:r w:rsidRPr="002D7006">
        <w:rPr>
          <w:rFonts w:asciiTheme="majorHAnsi" w:hAnsiTheme="majorHAnsi" w:cstheme="majorHAnsi"/>
          <w:bCs/>
          <w:sz w:val="22"/>
          <w:szCs w:val="22"/>
        </w:rPr>
        <w:t>PHS 81080</w:t>
      </w:r>
      <w:r w:rsidRPr="002D7006">
        <w:rPr>
          <w:rFonts w:asciiTheme="majorHAnsi" w:hAnsiTheme="majorHAnsi" w:cstheme="majorHAnsi"/>
          <w:bCs/>
          <w:sz w:val="22"/>
          <w:szCs w:val="22"/>
        </w:rPr>
        <w:t>）</w:t>
      </w:r>
    </w:p>
    <w:p w14:paraId="1E808300" w14:textId="751F5A5F" w:rsidR="00005EE7" w:rsidRPr="002D7006" w:rsidRDefault="00005EE7" w:rsidP="00C57B6C">
      <w:pPr>
        <w:rPr>
          <w:rFonts w:asciiTheme="majorHAnsi" w:hAnsiTheme="majorHAnsi" w:cstheme="majorHAnsi"/>
          <w:bCs/>
          <w:sz w:val="22"/>
          <w:szCs w:val="22"/>
        </w:rPr>
      </w:pPr>
      <w:r w:rsidRPr="002D7006">
        <w:rPr>
          <w:rFonts w:asciiTheme="majorHAnsi" w:hAnsiTheme="majorHAnsi" w:cstheme="majorHAnsi"/>
          <w:bCs/>
          <w:sz w:val="22"/>
          <w:szCs w:val="22"/>
        </w:rPr>
        <w:t>【</w:t>
      </w:r>
      <w:r w:rsidRPr="002D7006">
        <w:rPr>
          <w:rFonts w:asciiTheme="majorHAnsi" w:hAnsiTheme="majorHAnsi" w:cstheme="majorHAnsi" w:hint="eastAsia"/>
          <w:bCs/>
          <w:sz w:val="22"/>
          <w:szCs w:val="22"/>
        </w:rPr>
        <w:t>共同研究施設・試験責任医師</w:t>
      </w:r>
      <w:r w:rsidRPr="002D7006">
        <w:rPr>
          <w:rFonts w:asciiTheme="majorHAnsi" w:hAnsiTheme="majorHAnsi" w:cstheme="majorHAnsi"/>
          <w:bCs/>
          <w:sz w:val="22"/>
          <w:szCs w:val="22"/>
        </w:rPr>
        <w:t>】</w:t>
      </w:r>
      <w:r w:rsidR="00B1093D" w:rsidRPr="002D7006">
        <w:rPr>
          <w:rFonts w:asciiTheme="majorHAnsi" w:hAnsiTheme="majorHAnsi" w:cstheme="majorHAnsi" w:hint="eastAsia"/>
          <w:bCs/>
          <w:sz w:val="22"/>
          <w:szCs w:val="22"/>
        </w:rPr>
        <w:t>別紙参照</w:t>
      </w:r>
    </w:p>
    <w:p w14:paraId="2F9BB66F" w14:textId="77777777" w:rsidR="00B1093D" w:rsidRPr="002D7006" w:rsidRDefault="00B1093D" w:rsidP="000A312D">
      <w:pPr>
        <w:rPr>
          <w:rFonts w:asciiTheme="majorHAnsi" w:hAnsiTheme="majorHAnsi" w:cstheme="majorHAnsi"/>
          <w:sz w:val="22"/>
          <w:szCs w:val="22"/>
        </w:rPr>
      </w:pPr>
    </w:p>
    <w:p w14:paraId="789AA887" w14:textId="4F5F02B1" w:rsidR="009143F1" w:rsidRPr="002D7006" w:rsidRDefault="009143F1"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対象者からの相談への対応</w:t>
      </w:r>
    </w:p>
    <w:p w14:paraId="20605832" w14:textId="0E30D80F" w:rsidR="009143F1" w:rsidRPr="002D7006" w:rsidRDefault="004E3EF8" w:rsidP="00C57B6C">
      <w:pPr>
        <w:ind w:firstLineChars="100" w:firstLine="220"/>
        <w:rPr>
          <w:rFonts w:asciiTheme="majorHAnsi" w:hAnsiTheme="majorHAnsi" w:cstheme="majorHAnsi"/>
          <w:bCs/>
          <w:sz w:val="22"/>
          <w:szCs w:val="22"/>
        </w:rPr>
      </w:pPr>
      <w:r w:rsidRPr="002D7006">
        <w:rPr>
          <w:rFonts w:asciiTheme="majorHAnsi" w:hAnsiTheme="majorHAnsi" w:cstheme="majorHAnsi" w:hint="eastAsia"/>
          <w:bCs/>
          <w:sz w:val="22"/>
          <w:szCs w:val="22"/>
        </w:rPr>
        <w:t xml:space="preserve">日本院内救急検討委員会事務局　</w:t>
      </w:r>
      <w:r w:rsidR="00302A50" w:rsidRPr="002D7006">
        <w:rPr>
          <w:rFonts w:asciiTheme="majorHAnsi" w:hAnsiTheme="majorHAnsi" w:cstheme="majorHAnsi"/>
          <w:bCs/>
          <w:sz w:val="22"/>
          <w:szCs w:val="22"/>
        </w:rPr>
        <w:t>(</w:t>
      </w:r>
      <w:r w:rsidR="00302A50" w:rsidRPr="002D7006">
        <w:rPr>
          <w:rFonts w:asciiTheme="majorHAnsi" w:hAnsiTheme="majorHAnsi" w:cstheme="majorHAnsi"/>
          <w:bCs/>
          <w:sz w:val="22"/>
          <w:szCs w:val="22"/>
        </w:rPr>
        <w:t>聖マリアンナ医科大学</w:t>
      </w:r>
      <w:r w:rsidR="00302A50" w:rsidRPr="002D7006">
        <w:rPr>
          <w:rFonts w:asciiTheme="majorHAnsi" w:hAnsiTheme="majorHAnsi" w:cstheme="majorHAnsi" w:hint="eastAsia"/>
          <w:bCs/>
          <w:sz w:val="22"/>
          <w:szCs w:val="22"/>
        </w:rPr>
        <w:t xml:space="preserve">　</w:t>
      </w:r>
      <w:r w:rsidR="00302A50" w:rsidRPr="002D7006">
        <w:rPr>
          <w:rFonts w:asciiTheme="majorHAnsi" w:hAnsiTheme="majorHAnsi" w:cstheme="majorHAnsi"/>
          <w:bCs/>
          <w:sz w:val="22"/>
          <w:szCs w:val="22"/>
        </w:rPr>
        <w:t>救急医学</w:t>
      </w:r>
      <w:r w:rsidR="00302A50" w:rsidRPr="002D7006">
        <w:rPr>
          <w:rFonts w:asciiTheme="majorHAnsi" w:hAnsiTheme="majorHAnsi" w:cstheme="majorHAnsi" w:hint="eastAsia"/>
          <w:bCs/>
          <w:sz w:val="22"/>
          <w:szCs w:val="22"/>
        </w:rPr>
        <w:t>内</w:t>
      </w:r>
      <w:r w:rsidR="00302A50" w:rsidRPr="002D7006">
        <w:rPr>
          <w:rFonts w:asciiTheme="majorHAnsi" w:hAnsiTheme="majorHAnsi" w:cstheme="majorHAnsi"/>
          <w:bCs/>
          <w:sz w:val="22"/>
          <w:szCs w:val="22"/>
        </w:rPr>
        <w:t>)</w:t>
      </w:r>
    </w:p>
    <w:p w14:paraId="160EDAD0" w14:textId="5BBEFC45" w:rsidR="00535E18" w:rsidRPr="002D7006" w:rsidRDefault="00535E18" w:rsidP="00C57B6C">
      <w:pPr>
        <w:ind w:firstLineChars="400" w:firstLine="880"/>
        <w:rPr>
          <w:rFonts w:asciiTheme="majorHAnsi" w:hAnsiTheme="majorHAnsi" w:cstheme="majorHAnsi"/>
          <w:bCs/>
          <w:sz w:val="22"/>
          <w:szCs w:val="22"/>
        </w:rPr>
      </w:pPr>
      <w:r w:rsidRPr="002D7006">
        <w:rPr>
          <w:rFonts w:asciiTheme="majorHAnsi" w:hAnsiTheme="majorHAnsi" w:cstheme="majorHAnsi"/>
          <w:bCs/>
          <w:sz w:val="22"/>
          <w:szCs w:val="22"/>
        </w:rPr>
        <w:t>E-mail: </w:t>
      </w:r>
      <w:r w:rsidR="004E3EF8" w:rsidRPr="002D7006">
        <w:rPr>
          <w:rFonts w:asciiTheme="majorHAnsi" w:hAnsiTheme="majorHAnsi" w:cstheme="majorHAnsi"/>
          <w:bCs/>
          <w:sz w:val="22"/>
          <w:szCs w:val="22"/>
        </w:rPr>
        <w:t xml:space="preserve">info_IHER-J@umin.ac.jp </w:t>
      </w:r>
    </w:p>
    <w:p w14:paraId="52ED28B7" w14:textId="0AF71FB0" w:rsidR="00535E18" w:rsidRPr="002D7006" w:rsidRDefault="00535E18" w:rsidP="00535E18">
      <w:pPr>
        <w:ind w:firstLineChars="300" w:firstLine="660"/>
        <w:rPr>
          <w:rFonts w:asciiTheme="majorHAnsi" w:hAnsiTheme="majorHAnsi" w:cstheme="majorHAnsi"/>
          <w:bCs/>
          <w:sz w:val="22"/>
          <w:szCs w:val="22"/>
        </w:rPr>
      </w:pPr>
      <w:r w:rsidRPr="002D7006">
        <w:rPr>
          <w:rFonts w:asciiTheme="majorHAnsi" w:hAnsiTheme="majorHAnsi" w:cstheme="majorHAnsi" w:hint="eastAsia"/>
          <w:bCs/>
          <w:sz w:val="22"/>
          <w:szCs w:val="22"/>
        </w:rPr>
        <w:t xml:space="preserve">　</w:t>
      </w:r>
      <w:r w:rsidRPr="002D7006">
        <w:rPr>
          <w:rFonts w:asciiTheme="majorHAnsi" w:hAnsiTheme="majorHAnsi" w:cstheme="majorHAnsi"/>
          <w:bCs/>
          <w:sz w:val="22"/>
          <w:szCs w:val="22"/>
        </w:rPr>
        <w:t>044-977-8111</w:t>
      </w:r>
      <w:r w:rsidRPr="002D7006">
        <w:rPr>
          <w:rFonts w:asciiTheme="majorHAnsi" w:hAnsiTheme="majorHAnsi" w:cstheme="majorHAnsi"/>
          <w:bCs/>
          <w:sz w:val="22"/>
          <w:szCs w:val="22"/>
        </w:rPr>
        <w:t>医局</w:t>
      </w:r>
      <w:r w:rsidRPr="002D7006">
        <w:rPr>
          <w:rFonts w:asciiTheme="majorHAnsi" w:hAnsiTheme="majorHAnsi" w:cstheme="majorHAnsi"/>
          <w:bCs/>
          <w:sz w:val="22"/>
          <w:szCs w:val="22"/>
        </w:rPr>
        <w:t>3931</w:t>
      </w:r>
      <w:r w:rsidRPr="002D7006">
        <w:rPr>
          <w:rFonts w:asciiTheme="majorHAnsi" w:hAnsiTheme="majorHAnsi" w:cstheme="majorHAnsi"/>
          <w:bCs/>
          <w:sz w:val="22"/>
          <w:szCs w:val="22"/>
        </w:rPr>
        <w:t>（</w:t>
      </w:r>
      <w:r w:rsidRPr="002D7006">
        <w:rPr>
          <w:rFonts w:asciiTheme="majorHAnsi" w:hAnsiTheme="majorHAnsi" w:cstheme="majorHAnsi"/>
          <w:bCs/>
          <w:sz w:val="22"/>
          <w:szCs w:val="22"/>
        </w:rPr>
        <w:t>PHS 81080</w:t>
      </w:r>
      <w:r w:rsidRPr="002D7006">
        <w:rPr>
          <w:rFonts w:asciiTheme="majorHAnsi" w:hAnsiTheme="majorHAnsi" w:cstheme="majorHAnsi"/>
          <w:bCs/>
          <w:sz w:val="22"/>
          <w:szCs w:val="22"/>
        </w:rPr>
        <w:t>）</w:t>
      </w:r>
    </w:p>
    <w:p w14:paraId="6B6C684F" w14:textId="77777777" w:rsidR="009143F1" w:rsidRPr="002D7006" w:rsidRDefault="009143F1" w:rsidP="007A0E44">
      <w:pPr>
        <w:rPr>
          <w:rFonts w:asciiTheme="majorHAnsi" w:hAnsiTheme="majorHAnsi" w:cstheme="majorHAnsi"/>
          <w:b/>
          <w:bCs/>
          <w:sz w:val="22"/>
          <w:szCs w:val="22"/>
        </w:rPr>
      </w:pPr>
    </w:p>
    <w:p w14:paraId="6FE4C847" w14:textId="755B430C" w:rsidR="00AD07A0" w:rsidRPr="002D7006" w:rsidRDefault="00212FF0"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参考文献</w:t>
      </w:r>
    </w:p>
    <w:p w14:paraId="36E43059" w14:textId="77777777" w:rsidR="00B4414B" w:rsidRPr="002D7006" w:rsidRDefault="00074FE7" w:rsidP="00B4414B">
      <w:pPr>
        <w:ind w:left="720" w:hanging="720"/>
        <w:rPr>
          <w:rFonts w:asciiTheme="majorHAnsi" w:hAnsiTheme="majorHAnsi" w:cstheme="majorHAnsi"/>
          <w:noProof/>
          <w:sz w:val="22"/>
          <w:szCs w:val="22"/>
        </w:rPr>
      </w:pPr>
      <w:r w:rsidRPr="002D7006">
        <w:rPr>
          <w:rFonts w:asciiTheme="majorHAnsi" w:hAnsiTheme="majorHAnsi" w:cstheme="majorHAnsi"/>
          <w:sz w:val="22"/>
          <w:szCs w:val="22"/>
        </w:rPr>
        <w:fldChar w:fldCharType="begin"/>
      </w:r>
      <w:r w:rsidR="00AD07A0" w:rsidRPr="002D7006">
        <w:rPr>
          <w:rFonts w:asciiTheme="majorHAnsi" w:hAnsiTheme="majorHAnsi" w:cstheme="majorHAnsi"/>
          <w:sz w:val="22"/>
          <w:szCs w:val="22"/>
        </w:rPr>
        <w:instrText xml:space="preserve"> ADDIN EN.REFLIST </w:instrText>
      </w:r>
      <w:r w:rsidRPr="002D7006">
        <w:rPr>
          <w:rFonts w:asciiTheme="majorHAnsi" w:hAnsiTheme="majorHAnsi" w:cstheme="majorHAnsi"/>
          <w:sz w:val="22"/>
          <w:szCs w:val="22"/>
        </w:rPr>
        <w:fldChar w:fldCharType="separate"/>
      </w:r>
      <w:bookmarkStart w:id="2" w:name="_ENREF_1"/>
      <w:r w:rsidR="00B4414B" w:rsidRPr="002D7006">
        <w:rPr>
          <w:rFonts w:asciiTheme="majorHAnsi" w:hAnsiTheme="majorHAnsi" w:cstheme="majorHAnsi"/>
          <w:noProof/>
          <w:sz w:val="22"/>
          <w:szCs w:val="22"/>
        </w:rPr>
        <w:t>1.</w:t>
      </w:r>
      <w:r w:rsidR="00B4414B" w:rsidRPr="002D7006">
        <w:rPr>
          <w:rFonts w:asciiTheme="majorHAnsi" w:hAnsiTheme="majorHAnsi" w:cstheme="majorHAnsi"/>
          <w:noProof/>
          <w:sz w:val="22"/>
          <w:szCs w:val="22"/>
        </w:rPr>
        <w:tab/>
        <w:t>Kohn L, Corrigan J, Donaldson M. To err is human: Building a safer health system. Edited by committee on quality of health care in america iom. 1999</w:t>
      </w:r>
      <w:bookmarkEnd w:id="2"/>
    </w:p>
    <w:p w14:paraId="6B1F972D" w14:textId="77777777" w:rsidR="00B4414B" w:rsidRPr="002D7006" w:rsidRDefault="00B4414B" w:rsidP="00B4414B">
      <w:pPr>
        <w:ind w:left="720" w:hanging="720"/>
        <w:rPr>
          <w:rFonts w:asciiTheme="majorHAnsi" w:hAnsiTheme="majorHAnsi" w:cstheme="majorHAnsi"/>
          <w:noProof/>
          <w:sz w:val="22"/>
          <w:szCs w:val="22"/>
        </w:rPr>
      </w:pPr>
      <w:bookmarkStart w:id="3" w:name="_ENREF_2"/>
      <w:r w:rsidRPr="002D7006">
        <w:rPr>
          <w:rFonts w:asciiTheme="majorHAnsi" w:hAnsiTheme="majorHAnsi" w:cstheme="majorHAnsi"/>
          <w:noProof/>
          <w:sz w:val="22"/>
          <w:szCs w:val="22"/>
        </w:rPr>
        <w:t>2.</w:t>
      </w:r>
      <w:r w:rsidRPr="002D7006">
        <w:rPr>
          <w:rFonts w:asciiTheme="majorHAnsi" w:hAnsiTheme="majorHAnsi" w:cstheme="majorHAnsi"/>
          <w:noProof/>
          <w:sz w:val="22"/>
          <w:szCs w:val="22"/>
        </w:rPr>
        <w:tab/>
        <w:t>IHI IfHI e. Overview of the 100k campaign. In. 2006</w:t>
      </w:r>
      <w:bookmarkEnd w:id="3"/>
    </w:p>
    <w:p w14:paraId="35F7992D" w14:textId="77777777" w:rsidR="00B4414B" w:rsidRPr="002D7006" w:rsidRDefault="00B4414B" w:rsidP="00B4414B">
      <w:pPr>
        <w:ind w:left="720" w:hanging="720"/>
        <w:rPr>
          <w:rFonts w:asciiTheme="majorHAnsi" w:hAnsiTheme="majorHAnsi" w:cstheme="majorHAnsi"/>
          <w:noProof/>
          <w:sz w:val="22"/>
          <w:szCs w:val="22"/>
        </w:rPr>
      </w:pPr>
      <w:bookmarkStart w:id="4" w:name="_ENREF_3"/>
      <w:r w:rsidRPr="002D7006">
        <w:rPr>
          <w:rFonts w:asciiTheme="majorHAnsi" w:hAnsiTheme="majorHAnsi" w:cstheme="majorHAnsi"/>
          <w:noProof/>
          <w:sz w:val="22"/>
          <w:szCs w:val="22"/>
        </w:rPr>
        <w:t>3.</w:t>
      </w:r>
      <w:r w:rsidRPr="002D7006">
        <w:rPr>
          <w:rFonts w:asciiTheme="majorHAnsi" w:hAnsiTheme="majorHAnsi" w:cstheme="majorHAnsi"/>
          <w:noProof/>
          <w:sz w:val="22"/>
          <w:szCs w:val="22"/>
        </w:rPr>
        <w:tab/>
        <w:t>IHI IfHI e. 5 million lives campaign. In. 2008</w:t>
      </w:r>
      <w:bookmarkEnd w:id="4"/>
    </w:p>
    <w:p w14:paraId="76BC28B0" w14:textId="77777777" w:rsidR="00B4414B" w:rsidRPr="002D7006" w:rsidRDefault="00B4414B" w:rsidP="00B4414B">
      <w:pPr>
        <w:ind w:left="720" w:hanging="720"/>
        <w:rPr>
          <w:rFonts w:asciiTheme="majorHAnsi" w:hAnsiTheme="majorHAnsi" w:cstheme="majorHAnsi"/>
          <w:noProof/>
          <w:sz w:val="22"/>
          <w:szCs w:val="22"/>
        </w:rPr>
      </w:pPr>
      <w:bookmarkStart w:id="5" w:name="_ENREF_4"/>
      <w:r w:rsidRPr="002D7006">
        <w:rPr>
          <w:rFonts w:asciiTheme="majorHAnsi" w:hAnsiTheme="majorHAnsi" w:cstheme="majorHAnsi"/>
          <w:noProof/>
          <w:sz w:val="22"/>
          <w:szCs w:val="22"/>
        </w:rPr>
        <w:t>4.</w:t>
      </w:r>
      <w:r w:rsidRPr="002D7006">
        <w:rPr>
          <w:rFonts w:asciiTheme="majorHAnsi" w:hAnsiTheme="majorHAnsi" w:cstheme="majorHAnsi"/>
          <w:noProof/>
          <w:sz w:val="22"/>
          <w:szCs w:val="22"/>
        </w:rPr>
        <w:tab/>
      </w:r>
      <w:r w:rsidRPr="002D7006">
        <w:rPr>
          <w:rFonts w:asciiTheme="majorHAnsi" w:hAnsiTheme="majorHAnsi" w:cstheme="majorHAnsi" w:hint="eastAsia"/>
          <w:noProof/>
          <w:sz w:val="22"/>
          <w:szCs w:val="22"/>
        </w:rPr>
        <w:t>医療安全共同行動</w:t>
      </w:r>
      <w:r w:rsidRPr="002D7006">
        <w:rPr>
          <w:rFonts w:asciiTheme="majorHAnsi" w:hAnsiTheme="majorHAnsi" w:cstheme="majorHAnsi"/>
          <w:noProof/>
          <w:sz w:val="22"/>
          <w:szCs w:val="22"/>
        </w:rPr>
        <w:t xml:space="preserve">. </w:t>
      </w:r>
      <w:bookmarkEnd w:id="5"/>
    </w:p>
    <w:p w14:paraId="2B71E3DF" w14:textId="77777777" w:rsidR="00B4414B" w:rsidRPr="002D7006" w:rsidRDefault="00B4414B" w:rsidP="00B4414B">
      <w:pPr>
        <w:ind w:left="720" w:hanging="720"/>
        <w:rPr>
          <w:rFonts w:asciiTheme="majorHAnsi" w:hAnsiTheme="majorHAnsi" w:cstheme="majorHAnsi"/>
          <w:noProof/>
          <w:sz w:val="22"/>
          <w:szCs w:val="22"/>
        </w:rPr>
      </w:pPr>
      <w:bookmarkStart w:id="6" w:name="_ENREF_5"/>
      <w:r w:rsidRPr="002D7006">
        <w:rPr>
          <w:rFonts w:asciiTheme="majorHAnsi" w:hAnsiTheme="majorHAnsi" w:cstheme="majorHAnsi"/>
          <w:noProof/>
          <w:sz w:val="22"/>
          <w:szCs w:val="22"/>
        </w:rPr>
        <w:t>5.</w:t>
      </w:r>
      <w:r w:rsidRPr="002D7006">
        <w:rPr>
          <w:rFonts w:asciiTheme="majorHAnsi" w:hAnsiTheme="majorHAnsi" w:cstheme="majorHAnsi"/>
          <w:noProof/>
          <w:sz w:val="22"/>
          <w:szCs w:val="22"/>
        </w:rPr>
        <w:tab/>
        <w:t xml:space="preserve">Ehlenbach WJ, Barnato AE, Curtis JR, Kreuter W, Koepsell TD, Deyo RA, Stapleton RD. Epidemiologic study of in-hospital cardiopulmonary resuscitation in the elderly. </w:t>
      </w:r>
      <w:r w:rsidRPr="002D7006">
        <w:rPr>
          <w:rFonts w:asciiTheme="majorHAnsi" w:hAnsiTheme="majorHAnsi" w:cstheme="majorHAnsi"/>
          <w:i/>
          <w:noProof/>
          <w:sz w:val="22"/>
          <w:szCs w:val="22"/>
        </w:rPr>
        <w:t>New England Journal of Medicine</w:t>
      </w:r>
      <w:r w:rsidRPr="002D7006">
        <w:rPr>
          <w:rFonts w:asciiTheme="majorHAnsi" w:hAnsiTheme="majorHAnsi" w:cstheme="majorHAnsi"/>
          <w:noProof/>
          <w:sz w:val="22"/>
          <w:szCs w:val="22"/>
        </w:rPr>
        <w:t>. 2009;361:22-31</w:t>
      </w:r>
      <w:bookmarkEnd w:id="6"/>
    </w:p>
    <w:p w14:paraId="4B3FA645" w14:textId="77777777" w:rsidR="00B4414B" w:rsidRPr="002D7006" w:rsidRDefault="00B4414B" w:rsidP="00B4414B">
      <w:pPr>
        <w:ind w:left="720" w:hanging="720"/>
        <w:rPr>
          <w:rFonts w:asciiTheme="majorHAnsi" w:hAnsiTheme="majorHAnsi" w:cstheme="majorHAnsi"/>
          <w:noProof/>
          <w:sz w:val="22"/>
          <w:szCs w:val="22"/>
        </w:rPr>
      </w:pPr>
      <w:bookmarkStart w:id="7" w:name="_ENREF_6"/>
      <w:r w:rsidRPr="002D7006">
        <w:rPr>
          <w:rFonts w:asciiTheme="majorHAnsi" w:hAnsiTheme="majorHAnsi" w:cstheme="majorHAnsi"/>
          <w:noProof/>
          <w:sz w:val="22"/>
          <w:szCs w:val="22"/>
        </w:rPr>
        <w:t>6.</w:t>
      </w:r>
      <w:r w:rsidRPr="002D7006">
        <w:rPr>
          <w:rFonts w:asciiTheme="majorHAnsi" w:hAnsiTheme="majorHAnsi" w:cstheme="majorHAnsi"/>
          <w:noProof/>
          <w:sz w:val="22"/>
          <w:szCs w:val="22"/>
        </w:rPr>
        <w:tab/>
        <w:t xml:space="preserve">Weil MH, Tang W. Rhythms and outcomes of cardiac arrest*. </w:t>
      </w:r>
      <w:r w:rsidRPr="002D7006">
        <w:rPr>
          <w:rFonts w:asciiTheme="majorHAnsi" w:hAnsiTheme="majorHAnsi" w:cstheme="majorHAnsi"/>
          <w:i/>
          <w:noProof/>
          <w:sz w:val="22"/>
          <w:szCs w:val="22"/>
        </w:rPr>
        <w:t>Critical care medicine</w:t>
      </w:r>
      <w:r w:rsidRPr="002D7006">
        <w:rPr>
          <w:rFonts w:asciiTheme="majorHAnsi" w:hAnsiTheme="majorHAnsi" w:cstheme="majorHAnsi"/>
          <w:noProof/>
          <w:sz w:val="22"/>
          <w:szCs w:val="22"/>
        </w:rPr>
        <w:t>. 2010;38:310</w:t>
      </w:r>
      <w:bookmarkEnd w:id="7"/>
    </w:p>
    <w:p w14:paraId="63DA911C" w14:textId="77777777" w:rsidR="00B4414B" w:rsidRPr="002D7006" w:rsidRDefault="00B4414B" w:rsidP="00B4414B">
      <w:pPr>
        <w:ind w:left="720" w:hanging="720"/>
        <w:rPr>
          <w:rFonts w:asciiTheme="majorHAnsi" w:hAnsiTheme="majorHAnsi" w:cstheme="majorHAnsi"/>
          <w:noProof/>
          <w:sz w:val="22"/>
          <w:szCs w:val="22"/>
        </w:rPr>
      </w:pPr>
      <w:bookmarkStart w:id="8" w:name="_ENREF_7"/>
      <w:r w:rsidRPr="002D7006">
        <w:rPr>
          <w:rFonts w:asciiTheme="majorHAnsi" w:hAnsiTheme="majorHAnsi" w:cstheme="majorHAnsi"/>
          <w:noProof/>
          <w:sz w:val="22"/>
          <w:szCs w:val="22"/>
        </w:rPr>
        <w:t>7.</w:t>
      </w:r>
      <w:r w:rsidRPr="002D7006">
        <w:rPr>
          <w:rFonts w:asciiTheme="majorHAnsi" w:hAnsiTheme="majorHAnsi" w:cstheme="majorHAnsi"/>
          <w:noProof/>
          <w:sz w:val="22"/>
          <w:szCs w:val="22"/>
        </w:rPr>
        <w:tab/>
      </w:r>
      <w:r w:rsidRPr="002D7006">
        <w:rPr>
          <w:rFonts w:asciiTheme="majorHAnsi" w:hAnsiTheme="majorHAnsi" w:cstheme="majorHAnsi" w:hint="eastAsia"/>
          <w:noProof/>
          <w:sz w:val="22"/>
          <w:szCs w:val="22"/>
        </w:rPr>
        <w:t>河井健太郎</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太田祥一</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内田康太郎</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河井知子</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織田順</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三島史朗</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行岡哲男</w:t>
      </w:r>
      <w:r w:rsidRPr="002D7006">
        <w:rPr>
          <w:rFonts w:asciiTheme="majorHAnsi" w:hAnsiTheme="majorHAnsi" w:cstheme="majorHAnsi"/>
          <w:noProof/>
          <w:sz w:val="22"/>
          <w:szCs w:val="22"/>
        </w:rPr>
        <w:t xml:space="preserve">. The role of acute care physicians in rapid response system in the university hospital. </w:t>
      </w:r>
      <w:r w:rsidRPr="002D7006">
        <w:rPr>
          <w:rFonts w:asciiTheme="majorHAnsi" w:hAnsiTheme="majorHAnsi" w:cstheme="majorHAnsi" w:hint="eastAsia"/>
          <w:i/>
          <w:noProof/>
          <w:sz w:val="22"/>
          <w:szCs w:val="22"/>
        </w:rPr>
        <w:t>日本救急医学会雑</w:t>
      </w:r>
      <w:r w:rsidRPr="002D7006">
        <w:rPr>
          <w:rFonts w:asciiTheme="majorHAnsi" w:hAnsiTheme="majorHAnsi" w:cstheme="majorHAnsi" w:hint="eastAsia"/>
          <w:i/>
          <w:noProof/>
          <w:sz w:val="22"/>
          <w:szCs w:val="22"/>
        </w:rPr>
        <w:lastRenderedPageBreak/>
        <w:t>誌</w:t>
      </w:r>
      <w:r w:rsidRPr="002D7006">
        <w:rPr>
          <w:rFonts w:asciiTheme="majorHAnsi" w:hAnsiTheme="majorHAnsi" w:cstheme="majorHAnsi"/>
          <w:noProof/>
          <w:sz w:val="22"/>
          <w:szCs w:val="22"/>
        </w:rPr>
        <w:t>. 2011;22:165-173</w:t>
      </w:r>
      <w:bookmarkEnd w:id="8"/>
    </w:p>
    <w:p w14:paraId="173F1768" w14:textId="3312B5FA" w:rsidR="009402E3" w:rsidRPr="002D7006" w:rsidRDefault="00B4414B" w:rsidP="009B31C7">
      <w:pPr>
        <w:ind w:left="720" w:hanging="720"/>
        <w:rPr>
          <w:rFonts w:asciiTheme="majorHAnsi" w:hAnsiTheme="majorHAnsi" w:cstheme="majorHAnsi"/>
          <w:sz w:val="22"/>
          <w:szCs w:val="22"/>
        </w:rPr>
      </w:pPr>
      <w:bookmarkStart w:id="9" w:name="_ENREF_8"/>
      <w:r w:rsidRPr="002D7006">
        <w:rPr>
          <w:rFonts w:asciiTheme="majorHAnsi" w:hAnsiTheme="majorHAnsi" w:cstheme="majorHAnsi"/>
          <w:noProof/>
          <w:sz w:val="22"/>
          <w:szCs w:val="22"/>
        </w:rPr>
        <w:t>8.</w:t>
      </w:r>
      <w:r w:rsidRPr="002D7006">
        <w:rPr>
          <w:rFonts w:asciiTheme="majorHAnsi" w:hAnsiTheme="majorHAnsi" w:cstheme="majorHAnsi"/>
          <w:noProof/>
          <w:sz w:val="22"/>
          <w:szCs w:val="22"/>
        </w:rPr>
        <w:tab/>
        <w:t xml:space="preserve">Schein R, Hazday N, Pena M, Ruben B, Sprung C. Clinical antecedents to in-hospital cardiopulmonary arrest. </w:t>
      </w:r>
      <w:r w:rsidRPr="002D7006">
        <w:rPr>
          <w:rFonts w:asciiTheme="majorHAnsi" w:hAnsiTheme="majorHAnsi" w:cstheme="majorHAnsi"/>
          <w:i/>
          <w:noProof/>
          <w:sz w:val="22"/>
          <w:szCs w:val="22"/>
        </w:rPr>
        <w:t>Chest</w:t>
      </w:r>
      <w:r w:rsidRPr="002D7006">
        <w:rPr>
          <w:rFonts w:asciiTheme="majorHAnsi" w:hAnsiTheme="majorHAnsi" w:cstheme="majorHAnsi"/>
          <w:noProof/>
          <w:sz w:val="22"/>
          <w:szCs w:val="22"/>
        </w:rPr>
        <w:t>. 1990;98:1388-1392</w:t>
      </w:r>
      <w:bookmarkEnd w:id="9"/>
      <w:r w:rsidR="00074FE7" w:rsidRPr="002D7006">
        <w:rPr>
          <w:rFonts w:asciiTheme="majorHAnsi" w:hAnsiTheme="majorHAnsi" w:cstheme="majorHAnsi"/>
          <w:sz w:val="22"/>
          <w:szCs w:val="22"/>
        </w:rPr>
        <w:fldChar w:fldCharType="end"/>
      </w:r>
    </w:p>
    <w:p w14:paraId="1739E9C6" w14:textId="31ACE104" w:rsidR="00672063" w:rsidRPr="002D7006" w:rsidRDefault="00672063" w:rsidP="009B31C7">
      <w:pPr>
        <w:ind w:left="720" w:hanging="720"/>
        <w:rPr>
          <w:rFonts w:asciiTheme="majorHAnsi" w:hAnsiTheme="majorHAnsi" w:cstheme="majorHAnsi"/>
          <w:sz w:val="22"/>
          <w:szCs w:val="22"/>
        </w:rPr>
      </w:pPr>
      <w:r w:rsidRPr="002D7006">
        <w:rPr>
          <w:rFonts w:asciiTheme="majorHAnsi" w:hAnsiTheme="majorHAnsi" w:cstheme="majorHAnsi"/>
          <w:sz w:val="22"/>
          <w:szCs w:val="22"/>
        </w:rPr>
        <w:t>9.</w:t>
      </w:r>
      <w:r w:rsidRPr="002D7006">
        <w:rPr>
          <w:rFonts w:asciiTheme="majorHAnsi" w:hAnsiTheme="majorHAnsi" w:cstheme="majorHAnsi"/>
          <w:sz w:val="22"/>
          <w:szCs w:val="22"/>
        </w:rPr>
        <w:tab/>
        <w:t xml:space="preserve">Naito, Takaki, </w:t>
      </w:r>
      <w:proofErr w:type="spellStart"/>
      <w:r w:rsidRPr="002D7006">
        <w:rPr>
          <w:rFonts w:asciiTheme="majorHAnsi" w:hAnsiTheme="majorHAnsi" w:cstheme="majorHAnsi"/>
          <w:sz w:val="22"/>
          <w:szCs w:val="22"/>
        </w:rPr>
        <w:t>Shinsuke</w:t>
      </w:r>
      <w:proofErr w:type="spellEnd"/>
      <w:r w:rsidRPr="002D7006">
        <w:rPr>
          <w:rFonts w:asciiTheme="majorHAnsi" w:hAnsiTheme="majorHAnsi" w:cstheme="majorHAnsi"/>
          <w:sz w:val="22"/>
          <w:szCs w:val="22"/>
        </w:rPr>
        <w:t xml:space="preserve"> Fujiwara, Tatsuya Kawasaki, Yoshiki </w:t>
      </w:r>
      <w:proofErr w:type="spellStart"/>
      <w:r w:rsidRPr="002D7006">
        <w:rPr>
          <w:rFonts w:asciiTheme="majorHAnsi" w:hAnsiTheme="majorHAnsi" w:cstheme="majorHAnsi"/>
          <w:sz w:val="22"/>
          <w:szCs w:val="22"/>
        </w:rPr>
        <w:t>Sento</w:t>
      </w:r>
      <w:proofErr w:type="spellEnd"/>
      <w:r w:rsidRPr="002D7006">
        <w:rPr>
          <w:rFonts w:asciiTheme="majorHAnsi" w:hAnsiTheme="majorHAnsi" w:cstheme="majorHAnsi"/>
          <w:sz w:val="22"/>
          <w:szCs w:val="22"/>
        </w:rPr>
        <w:t xml:space="preserve">, Taka-Aki Nakada, </w:t>
      </w:r>
      <w:proofErr w:type="spellStart"/>
      <w:r w:rsidRPr="002D7006">
        <w:rPr>
          <w:rFonts w:asciiTheme="majorHAnsi" w:hAnsiTheme="majorHAnsi" w:cstheme="majorHAnsi"/>
          <w:sz w:val="22"/>
          <w:szCs w:val="22"/>
        </w:rPr>
        <w:t>Masayasu</w:t>
      </w:r>
      <w:proofErr w:type="spellEnd"/>
      <w:r w:rsidRPr="002D7006">
        <w:rPr>
          <w:rFonts w:asciiTheme="majorHAnsi" w:hAnsiTheme="majorHAnsi" w:cstheme="majorHAnsi"/>
          <w:sz w:val="22"/>
          <w:szCs w:val="22"/>
        </w:rPr>
        <w:t xml:space="preserve"> Arai, Kazuaki Atagi, Shigeki </w:t>
      </w:r>
      <w:proofErr w:type="spellStart"/>
      <w:r w:rsidRPr="002D7006">
        <w:rPr>
          <w:rFonts w:asciiTheme="majorHAnsi" w:hAnsiTheme="majorHAnsi" w:cstheme="majorHAnsi"/>
          <w:sz w:val="22"/>
          <w:szCs w:val="22"/>
        </w:rPr>
        <w:t>Fujitani</w:t>
      </w:r>
      <w:proofErr w:type="spellEnd"/>
      <w:r w:rsidRPr="002D7006">
        <w:rPr>
          <w:rFonts w:asciiTheme="majorHAnsi" w:hAnsiTheme="majorHAnsi" w:cstheme="majorHAnsi"/>
          <w:sz w:val="22"/>
          <w:szCs w:val="22"/>
        </w:rPr>
        <w:t>, and In</w:t>
      </w:r>
      <w:r w:rsidRPr="002D7006">
        <w:rPr>
          <w:rFonts w:ascii="ＭＳ 明朝" w:eastAsia="ＭＳ 明朝" w:hAnsi="ＭＳ 明朝" w:cs="ＭＳ 明朝" w:hint="eastAsia"/>
          <w:sz w:val="22"/>
          <w:szCs w:val="22"/>
        </w:rPr>
        <w:t>‐</w:t>
      </w:r>
      <w:r w:rsidRPr="002D7006">
        <w:rPr>
          <w:rFonts w:asciiTheme="majorHAnsi" w:hAnsiTheme="majorHAnsi" w:cstheme="majorHAnsi"/>
          <w:sz w:val="22"/>
          <w:szCs w:val="22"/>
        </w:rPr>
        <w:t>Hospital Emergency Study Group. First Report Based on the Online Registry of a Japanese Multicenter Rapid Response System: A Descriptive Study of 35 Institutions in Japan. Acute Medicine &amp; Surgery. 2019;7: e454.</w:t>
      </w:r>
    </w:p>
    <w:sectPr w:rsidR="00672063" w:rsidRPr="002D7006" w:rsidSect="00A21527">
      <w:footerReference w:type="even" r:id="rId9"/>
      <w:footerReference w:type="default" r:id="rId10"/>
      <w:headerReference w:type="first" r:id="rId1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44D0" w14:textId="77777777" w:rsidR="00293B7B" w:rsidRDefault="00293B7B">
      <w:r>
        <w:separator/>
      </w:r>
    </w:p>
  </w:endnote>
  <w:endnote w:type="continuationSeparator" w:id="0">
    <w:p w14:paraId="134C0A61" w14:textId="77777777" w:rsidR="00293B7B" w:rsidRDefault="0029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3C0" w14:textId="77777777" w:rsidR="0056168B" w:rsidRDefault="0056168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24F892E" w14:textId="77777777" w:rsidR="0056168B" w:rsidRDefault="0056168B">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A01" w14:textId="77777777" w:rsidR="0056168B" w:rsidRDefault="0056168B">
    <w:pPr>
      <w:pStyle w:val="a4"/>
      <w:tabs>
        <w:tab w:val="clear" w:pos="8504"/>
        <w:tab w:val="left" w:pos="5190"/>
      </w:tabs>
      <w:ind w:right="360"/>
      <w:jc w:val="center"/>
    </w:pPr>
    <w:r>
      <w:rPr>
        <w:rFonts w:hint="eastAsia"/>
      </w:rPr>
      <w:t>-</w:t>
    </w:r>
    <w:r>
      <w:rPr>
        <w:rStyle w:val="a6"/>
      </w:rPr>
      <w:fldChar w:fldCharType="begin"/>
    </w:r>
    <w:r>
      <w:rPr>
        <w:rStyle w:val="a6"/>
      </w:rPr>
      <w:instrText xml:space="preserve"> PAGE </w:instrText>
    </w:r>
    <w:r>
      <w:rPr>
        <w:rStyle w:val="a6"/>
      </w:rPr>
      <w:fldChar w:fldCharType="separate"/>
    </w:r>
    <w:r w:rsidR="00F7662F">
      <w:rPr>
        <w:rStyle w:val="a6"/>
        <w:noProof/>
      </w:rPr>
      <w:t>1</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9E87" w14:textId="77777777" w:rsidR="00293B7B" w:rsidRDefault="00293B7B">
      <w:r>
        <w:separator/>
      </w:r>
    </w:p>
  </w:footnote>
  <w:footnote w:type="continuationSeparator" w:id="0">
    <w:p w14:paraId="2B619D23" w14:textId="77777777" w:rsidR="00293B7B" w:rsidRDefault="0029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69ED" w14:textId="77777777" w:rsidR="0056168B" w:rsidRDefault="0056168B">
    <w:pPr>
      <w:pStyle w:val="a9"/>
    </w:pP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E0"/>
    <w:multiLevelType w:val="hybridMultilevel"/>
    <w:tmpl w:val="CB0C0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B3AE5"/>
    <w:multiLevelType w:val="hybridMultilevel"/>
    <w:tmpl w:val="3662B86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5BE7714"/>
    <w:multiLevelType w:val="hybridMultilevel"/>
    <w:tmpl w:val="2F4CD44C"/>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3" w15:restartNumberingAfterBreak="0">
    <w:nsid w:val="0A08764A"/>
    <w:multiLevelType w:val="hybridMultilevel"/>
    <w:tmpl w:val="CB368478"/>
    <w:lvl w:ilvl="0" w:tplc="9440EC96">
      <w:start w:val="1"/>
      <w:numFmt w:val="decimalFullWidth"/>
      <w:lvlText w:val="（%1）"/>
      <w:lvlJc w:val="left"/>
      <w:pPr>
        <w:ind w:left="1240" w:hanging="720"/>
      </w:pPr>
      <w:rPr>
        <w:rFonts w:hint="eastAsia"/>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4" w15:restartNumberingAfterBreak="0">
    <w:nsid w:val="0B7716D5"/>
    <w:multiLevelType w:val="hybridMultilevel"/>
    <w:tmpl w:val="56B61CB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0DFD4264"/>
    <w:multiLevelType w:val="hybridMultilevel"/>
    <w:tmpl w:val="7040A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27520"/>
    <w:multiLevelType w:val="hybridMultilevel"/>
    <w:tmpl w:val="2310876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17A256E3"/>
    <w:multiLevelType w:val="hybridMultilevel"/>
    <w:tmpl w:val="7C7869CA"/>
    <w:lvl w:ilvl="0" w:tplc="FDE8525A">
      <w:start w:val="1"/>
      <w:numFmt w:val="decimal"/>
      <w:lvlText w:val="%1."/>
      <w:lvlJc w:val="left"/>
      <w:pPr>
        <w:tabs>
          <w:tab w:val="num" w:pos="390"/>
        </w:tabs>
        <w:ind w:left="390" w:hanging="390"/>
      </w:pPr>
      <w:rPr>
        <w:rFonts w:hint="default"/>
        <w:b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8373D5E"/>
    <w:multiLevelType w:val="hybridMultilevel"/>
    <w:tmpl w:val="BB52F17E"/>
    <w:lvl w:ilvl="0" w:tplc="1DB40C92">
      <w:start w:val="1"/>
      <w:numFmt w:val="decimal"/>
      <w:lvlText w:val="%1）"/>
      <w:lvlJc w:val="left"/>
      <w:pPr>
        <w:tabs>
          <w:tab w:val="num" w:pos="2562"/>
        </w:tabs>
        <w:ind w:left="2562" w:hanging="360"/>
      </w:pPr>
      <w:rPr>
        <w:rFonts w:hAnsi="ＭＳ 明朝" w:hint="default"/>
        <w:sz w:val="20"/>
      </w:rPr>
    </w:lvl>
    <w:lvl w:ilvl="1" w:tplc="04090001">
      <w:start w:val="1"/>
      <w:numFmt w:val="bullet"/>
      <w:lvlText w:val=""/>
      <w:lvlJc w:val="left"/>
      <w:pPr>
        <w:tabs>
          <w:tab w:val="num" w:pos="3042"/>
        </w:tabs>
        <w:ind w:left="3042" w:hanging="420"/>
      </w:pPr>
      <w:rPr>
        <w:rFonts w:ascii="Wingdings" w:hAnsi="Wingdings" w:hint="default"/>
      </w:rPr>
    </w:lvl>
    <w:lvl w:ilvl="2" w:tplc="04090011" w:tentative="1">
      <w:start w:val="1"/>
      <w:numFmt w:val="decimalEnclosedCircle"/>
      <w:lvlText w:val="%3"/>
      <w:lvlJc w:val="left"/>
      <w:pPr>
        <w:tabs>
          <w:tab w:val="num" w:pos="3462"/>
        </w:tabs>
        <w:ind w:left="3462" w:hanging="420"/>
      </w:pPr>
    </w:lvl>
    <w:lvl w:ilvl="3" w:tplc="0409000F" w:tentative="1">
      <w:start w:val="1"/>
      <w:numFmt w:val="decimal"/>
      <w:lvlText w:val="%4."/>
      <w:lvlJc w:val="left"/>
      <w:pPr>
        <w:tabs>
          <w:tab w:val="num" w:pos="3882"/>
        </w:tabs>
        <w:ind w:left="3882" w:hanging="420"/>
      </w:pPr>
    </w:lvl>
    <w:lvl w:ilvl="4" w:tplc="04090017" w:tentative="1">
      <w:start w:val="1"/>
      <w:numFmt w:val="aiueoFullWidth"/>
      <w:lvlText w:val="(%5)"/>
      <w:lvlJc w:val="left"/>
      <w:pPr>
        <w:tabs>
          <w:tab w:val="num" w:pos="4302"/>
        </w:tabs>
        <w:ind w:left="4302" w:hanging="420"/>
      </w:pPr>
    </w:lvl>
    <w:lvl w:ilvl="5" w:tplc="04090011" w:tentative="1">
      <w:start w:val="1"/>
      <w:numFmt w:val="decimalEnclosedCircle"/>
      <w:lvlText w:val="%6"/>
      <w:lvlJc w:val="left"/>
      <w:pPr>
        <w:tabs>
          <w:tab w:val="num" w:pos="4722"/>
        </w:tabs>
        <w:ind w:left="4722" w:hanging="420"/>
      </w:pPr>
    </w:lvl>
    <w:lvl w:ilvl="6" w:tplc="0409000F" w:tentative="1">
      <w:start w:val="1"/>
      <w:numFmt w:val="decimal"/>
      <w:lvlText w:val="%7."/>
      <w:lvlJc w:val="left"/>
      <w:pPr>
        <w:tabs>
          <w:tab w:val="num" w:pos="5142"/>
        </w:tabs>
        <w:ind w:left="5142" w:hanging="420"/>
      </w:pPr>
    </w:lvl>
    <w:lvl w:ilvl="7" w:tplc="04090017" w:tentative="1">
      <w:start w:val="1"/>
      <w:numFmt w:val="aiueoFullWidth"/>
      <w:lvlText w:val="(%8)"/>
      <w:lvlJc w:val="left"/>
      <w:pPr>
        <w:tabs>
          <w:tab w:val="num" w:pos="5562"/>
        </w:tabs>
        <w:ind w:left="5562" w:hanging="420"/>
      </w:pPr>
    </w:lvl>
    <w:lvl w:ilvl="8" w:tplc="04090011" w:tentative="1">
      <w:start w:val="1"/>
      <w:numFmt w:val="decimalEnclosedCircle"/>
      <w:lvlText w:val="%9"/>
      <w:lvlJc w:val="left"/>
      <w:pPr>
        <w:tabs>
          <w:tab w:val="num" w:pos="5982"/>
        </w:tabs>
        <w:ind w:left="5982" w:hanging="420"/>
      </w:pPr>
    </w:lvl>
  </w:abstractNum>
  <w:abstractNum w:abstractNumId="9" w15:restartNumberingAfterBreak="0">
    <w:nsid w:val="19B438FA"/>
    <w:multiLevelType w:val="hybridMultilevel"/>
    <w:tmpl w:val="3F9A4BF8"/>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1B6D5C1E"/>
    <w:multiLevelType w:val="hybridMultilevel"/>
    <w:tmpl w:val="8182C13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11" w15:restartNumberingAfterBreak="0">
    <w:nsid w:val="1E2A5C69"/>
    <w:multiLevelType w:val="hybridMultilevel"/>
    <w:tmpl w:val="D8CCAFE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1EC76B44"/>
    <w:multiLevelType w:val="hybridMultilevel"/>
    <w:tmpl w:val="B27A63F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20DA02E9"/>
    <w:multiLevelType w:val="hybridMultilevel"/>
    <w:tmpl w:val="C58623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31222"/>
    <w:multiLevelType w:val="hybridMultilevel"/>
    <w:tmpl w:val="85EE8CF8"/>
    <w:lvl w:ilvl="0" w:tplc="04090001">
      <w:start w:val="1"/>
      <w:numFmt w:val="bullet"/>
      <w:lvlText w:val=""/>
      <w:lvlJc w:val="left"/>
      <w:pPr>
        <w:tabs>
          <w:tab w:val="num" w:pos="944"/>
        </w:tabs>
        <w:ind w:left="944" w:hanging="420"/>
      </w:pPr>
      <w:rPr>
        <w:rFonts w:ascii="Wingdings" w:hAnsi="Wingdings" w:hint="default"/>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5" w15:restartNumberingAfterBreak="0">
    <w:nsid w:val="24156495"/>
    <w:multiLevelType w:val="hybridMultilevel"/>
    <w:tmpl w:val="ECF2AB3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2C1F590B"/>
    <w:multiLevelType w:val="hybridMultilevel"/>
    <w:tmpl w:val="8B48E124"/>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13AF5"/>
    <w:multiLevelType w:val="hybridMultilevel"/>
    <w:tmpl w:val="1C94CADE"/>
    <w:lvl w:ilvl="0" w:tplc="906849D8">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B35B34"/>
    <w:multiLevelType w:val="hybridMultilevel"/>
    <w:tmpl w:val="6636B11C"/>
    <w:lvl w:ilvl="0" w:tplc="04090001">
      <w:start w:val="1"/>
      <w:numFmt w:val="bullet"/>
      <w:lvlText w:val=""/>
      <w:lvlJc w:val="left"/>
      <w:pPr>
        <w:ind w:left="718" w:hanging="480"/>
      </w:pPr>
      <w:rPr>
        <w:rFonts w:ascii="Wingdings" w:hAnsi="Wingding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19" w15:restartNumberingAfterBreak="0">
    <w:nsid w:val="31C80519"/>
    <w:multiLevelType w:val="hybridMultilevel"/>
    <w:tmpl w:val="CE705E2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9B00EB"/>
    <w:multiLevelType w:val="hybridMultilevel"/>
    <w:tmpl w:val="B2B0B9B8"/>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1" w15:restartNumberingAfterBreak="0">
    <w:nsid w:val="35216007"/>
    <w:multiLevelType w:val="hybridMultilevel"/>
    <w:tmpl w:val="6D804C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B51B13"/>
    <w:multiLevelType w:val="hybridMultilevel"/>
    <w:tmpl w:val="B9382D7A"/>
    <w:lvl w:ilvl="0" w:tplc="04090001">
      <w:start w:val="1"/>
      <w:numFmt w:val="bullet"/>
      <w:lvlText w:val=""/>
      <w:lvlJc w:val="left"/>
      <w:pPr>
        <w:tabs>
          <w:tab w:val="num" w:pos="1890"/>
        </w:tabs>
        <w:ind w:left="1890" w:hanging="420"/>
      </w:pPr>
      <w:rPr>
        <w:rFonts w:ascii="Wingdings" w:hAnsi="Wingdings"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3" w15:restartNumberingAfterBreak="0">
    <w:nsid w:val="3DCE5062"/>
    <w:multiLevelType w:val="hybridMultilevel"/>
    <w:tmpl w:val="78CCA192"/>
    <w:lvl w:ilvl="0" w:tplc="955217FC">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F46151C"/>
    <w:multiLevelType w:val="hybridMultilevel"/>
    <w:tmpl w:val="F5288FE6"/>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5" w15:restartNumberingAfterBreak="0">
    <w:nsid w:val="41C02382"/>
    <w:multiLevelType w:val="hybridMultilevel"/>
    <w:tmpl w:val="15C6BBE4"/>
    <w:lvl w:ilvl="0" w:tplc="D49CF1F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439D1444"/>
    <w:multiLevelType w:val="hybridMultilevel"/>
    <w:tmpl w:val="63A63232"/>
    <w:lvl w:ilvl="0" w:tplc="107239FA">
      <w:start w:val="1"/>
      <w:numFmt w:val="bullet"/>
      <w:lvlText w:val="•"/>
      <w:lvlJc w:val="left"/>
      <w:pPr>
        <w:tabs>
          <w:tab w:val="num" w:pos="720"/>
        </w:tabs>
        <w:ind w:left="720" w:hanging="360"/>
      </w:pPr>
      <w:rPr>
        <w:rFonts w:ascii="Times" w:hAnsi="Times" w:hint="default"/>
      </w:rPr>
    </w:lvl>
    <w:lvl w:ilvl="1" w:tplc="90B0483C" w:tentative="1">
      <w:start w:val="1"/>
      <w:numFmt w:val="bullet"/>
      <w:lvlText w:val="•"/>
      <w:lvlJc w:val="left"/>
      <w:pPr>
        <w:tabs>
          <w:tab w:val="num" w:pos="1440"/>
        </w:tabs>
        <w:ind w:left="1440" w:hanging="360"/>
      </w:pPr>
      <w:rPr>
        <w:rFonts w:ascii="Times" w:hAnsi="Times" w:hint="default"/>
      </w:rPr>
    </w:lvl>
    <w:lvl w:ilvl="2" w:tplc="AFF83172" w:tentative="1">
      <w:start w:val="1"/>
      <w:numFmt w:val="bullet"/>
      <w:lvlText w:val="•"/>
      <w:lvlJc w:val="left"/>
      <w:pPr>
        <w:tabs>
          <w:tab w:val="num" w:pos="2160"/>
        </w:tabs>
        <w:ind w:left="2160" w:hanging="360"/>
      </w:pPr>
      <w:rPr>
        <w:rFonts w:ascii="Times" w:hAnsi="Times" w:hint="default"/>
      </w:rPr>
    </w:lvl>
    <w:lvl w:ilvl="3" w:tplc="674A038E" w:tentative="1">
      <w:start w:val="1"/>
      <w:numFmt w:val="bullet"/>
      <w:lvlText w:val="•"/>
      <w:lvlJc w:val="left"/>
      <w:pPr>
        <w:tabs>
          <w:tab w:val="num" w:pos="2880"/>
        </w:tabs>
        <w:ind w:left="2880" w:hanging="360"/>
      </w:pPr>
      <w:rPr>
        <w:rFonts w:ascii="Times" w:hAnsi="Times" w:hint="default"/>
      </w:rPr>
    </w:lvl>
    <w:lvl w:ilvl="4" w:tplc="CA8AB748" w:tentative="1">
      <w:start w:val="1"/>
      <w:numFmt w:val="bullet"/>
      <w:lvlText w:val="•"/>
      <w:lvlJc w:val="left"/>
      <w:pPr>
        <w:tabs>
          <w:tab w:val="num" w:pos="3600"/>
        </w:tabs>
        <w:ind w:left="3600" w:hanging="360"/>
      </w:pPr>
      <w:rPr>
        <w:rFonts w:ascii="Times" w:hAnsi="Times" w:hint="default"/>
      </w:rPr>
    </w:lvl>
    <w:lvl w:ilvl="5" w:tplc="F0F0BF58" w:tentative="1">
      <w:start w:val="1"/>
      <w:numFmt w:val="bullet"/>
      <w:lvlText w:val="•"/>
      <w:lvlJc w:val="left"/>
      <w:pPr>
        <w:tabs>
          <w:tab w:val="num" w:pos="4320"/>
        </w:tabs>
        <w:ind w:left="4320" w:hanging="360"/>
      </w:pPr>
      <w:rPr>
        <w:rFonts w:ascii="Times" w:hAnsi="Times" w:hint="default"/>
      </w:rPr>
    </w:lvl>
    <w:lvl w:ilvl="6" w:tplc="0B669D22" w:tentative="1">
      <w:start w:val="1"/>
      <w:numFmt w:val="bullet"/>
      <w:lvlText w:val="•"/>
      <w:lvlJc w:val="left"/>
      <w:pPr>
        <w:tabs>
          <w:tab w:val="num" w:pos="5040"/>
        </w:tabs>
        <w:ind w:left="5040" w:hanging="360"/>
      </w:pPr>
      <w:rPr>
        <w:rFonts w:ascii="Times" w:hAnsi="Times" w:hint="default"/>
      </w:rPr>
    </w:lvl>
    <w:lvl w:ilvl="7" w:tplc="A18A9AC0" w:tentative="1">
      <w:start w:val="1"/>
      <w:numFmt w:val="bullet"/>
      <w:lvlText w:val="•"/>
      <w:lvlJc w:val="left"/>
      <w:pPr>
        <w:tabs>
          <w:tab w:val="num" w:pos="5760"/>
        </w:tabs>
        <w:ind w:left="5760" w:hanging="360"/>
      </w:pPr>
      <w:rPr>
        <w:rFonts w:ascii="Times" w:hAnsi="Times" w:hint="default"/>
      </w:rPr>
    </w:lvl>
    <w:lvl w:ilvl="8" w:tplc="4A52A568"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526D5BC3"/>
    <w:multiLevelType w:val="hybridMultilevel"/>
    <w:tmpl w:val="17768DB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8"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8451981"/>
    <w:multiLevelType w:val="hybridMultilevel"/>
    <w:tmpl w:val="49304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715425"/>
    <w:multiLevelType w:val="hybridMultilevel"/>
    <w:tmpl w:val="CCE649B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1" w15:restartNumberingAfterBreak="0">
    <w:nsid w:val="71895977"/>
    <w:multiLevelType w:val="hybridMultilevel"/>
    <w:tmpl w:val="C326457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2" w15:restartNumberingAfterBreak="0">
    <w:nsid w:val="720E4149"/>
    <w:multiLevelType w:val="hybridMultilevel"/>
    <w:tmpl w:val="AAB08F20"/>
    <w:lvl w:ilvl="0" w:tplc="107239FA">
      <w:start w:val="1"/>
      <w:numFmt w:val="bullet"/>
      <w:lvlText w:val="•"/>
      <w:lvlJc w:val="left"/>
      <w:pPr>
        <w:ind w:left="718" w:hanging="480"/>
      </w:pPr>
      <w:rPr>
        <w:rFonts w:ascii="Times" w:hAnsi="Time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33" w15:restartNumberingAfterBreak="0">
    <w:nsid w:val="725B4A7B"/>
    <w:multiLevelType w:val="hybridMultilevel"/>
    <w:tmpl w:val="ADC266A2"/>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4" w15:restartNumberingAfterBreak="0">
    <w:nsid w:val="74110DAF"/>
    <w:multiLevelType w:val="hybridMultilevel"/>
    <w:tmpl w:val="49B4114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5" w15:restartNumberingAfterBreak="0">
    <w:nsid w:val="74121DF3"/>
    <w:multiLevelType w:val="hybridMultilevel"/>
    <w:tmpl w:val="EFBECCEC"/>
    <w:lvl w:ilvl="0" w:tplc="1A7A2CA4">
      <w:start w:val="1"/>
      <w:numFmt w:val="decimal"/>
      <w:lvlText w:val="%1."/>
      <w:lvlJc w:val="left"/>
      <w:pPr>
        <w:ind w:left="420" w:hanging="420"/>
      </w:pPr>
      <w:rPr>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85BD0"/>
    <w:multiLevelType w:val="hybridMultilevel"/>
    <w:tmpl w:val="184A5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BC1E73"/>
    <w:multiLevelType w:val="hybridMultilevel"/>
    <w:tmpl w:val="379E2E28"/>
    <w:lvl w:ilvl="0" w:tplc="A5566FE6">
      <w:start w:val="1"/>
      <w:numFmt w:val="decimalFullWidth"/>
      <w:lvlText w:val="%1．"/>
      <w:lvlJc w:val="left"/>
      <w:pPr>
        <w:ind w:left="520" w:hanging="5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07335141">
    <w:abstractNumId w:val="4"/>
  </w:num>
  <w:num w:numId="2" w16cid:durableId="1573857738">
    <w:abstractNumId w:val="5"/>
  </w:num>
  <w:num w:numId="3" w16cid:durableId="1299996158">
    <w:abstractNumId w:val="24"/>
  </w:num>
  <w:num w:numId="4" w16cid:durableId="2025741385">
    <w:abstractNumId w:val="30"/>
  </w:num>
  <w:num w:numId="5" w16cid:durableId="901911165">
    <w:abstractNumId w:val="22"/>
  </w:num>
  <w:num w:numId="6" w16cid:durableId="375544558">
    <w:abstractNumId w:val="8"/>
  </w:num>
  <w:num w:numId="7" w16cid:durableId="1014068951">
    <w:abstractNumId w:val="0"/>
  </w:num>
  <w:num w:numId="8" w16cid:durableId="2129546617">
    <w:abstractNumId w:val="12"/>
  </w:num>
  <w:num w:numId="9" w16cid:durableId="491651500">
    <w:abstractNumId w:val="15"/>
  </w:num>
  <w:num w:numId="10" w16cid:durableId="1047267509">
    <w:abstractNumId w:val="1"/>
  </w:num>
  <w:num w:numId="11" w16cid:durableId="594633512">
    <w:abstractNumId w:val="10"/>
  </w:num>
  <w:num w:numId="12" w16cid:durableId="2145266034">
    <w:abstractNumId w:val="2"/>
  </w:num>
  <w:num w:numId="13" w16cid:durableId="802583328">
    <w:abstractNumId w:val="33"/>
  </w:num>
  <w:num w:numId="14" w16cid:durableId="981542814">
    <w:abstractNumId w:val="11"/>
  </w:num>
  <w:num w:numId="15" w16cid:durableId="1959292703">
    <w:abstractNumId w:val="9"/>
  </w:num>
  <w:num w:numId="16" w16cid:durableId="1391223715">
    <w:abstractNumId w:val="34"/>
  </w:num>
  <w:num w:numId="17" w16cid:durableId="59327575">
    <w:abstractNumId w:val="6"/>
  </w:num>
  <w:num w:numId="18" w16cid:durableId="459373878">
    <w:abstractNumId w:val="13"/>
  </w:num>
  <w:num w:numId="19" w16cid:durableId="337974255">
    <w:abstractNumId w:val="20"/>
  </w:num>
  <w:num w:numId="20" w16cid:durableId="587540123">
    <w:abstractNumId w:val="21"/>
  </w:num>
  <w:num w:numId="21" w16cid:durableId="1653824882">
    <w:abstractNumId w:val="31"/>
  </w:num>
  <w:num w:numId="22" w16cid:durableId="197277798">
    <w:abstractNumId w:val="14"/>
  </w:num>
  <w:num w:numId="23" w16cid:durableId="1001662565">
    <w:abstractNumId w:val="27"/>
  </w:num>
  <w:num w:numId="24" w16cid:durableId="1371804453">
    <w:abstractNumId w:val="37"/>
  </w:num>
  <w:num w:numId="25" w16cid:durableId="1801265955">
    <w:abstractNumId w:val="3"/>
  </w:num>
  <w:num w:numId="26" w16cid:durableId="603851727">
    <w:abstractNumId w:val="25"/>
  </w:num>
  <w:num w:numId="27" w16cid:durableId="405030847">
    <w:abstractNumId w:val="26"/>
  </w:num>
  <w:num w:numId="28" w16cid:durableId="1775201944">
    <w:abstractNumId w:val="18"/>
  </w:num>
  <w:num w:numId="29" w16cid:durableId="1647734884">
    <w:abstractNumId w:val="32"/>
  </w:num>
  <w:num w:numId="30" w16cid:durableId="629435051">
    <w:abstractNumId w:val="17"/>
  </w:num>
  <w:num w:numId="31" w16cid:durableId="1439447267">
    <w:abstractNumId w:val="7"/>
  </w:num>
  <w:num w:numId="32" w16cid:durableId="1916088872">
    <w:abstractNumId w:val="28"/>
  </w:num>
  <w:num w:numId="33" w16cid:durableId="1528981299">
    <w:abstractNumId w:val="23"/>
  </w:num>
  <w:num w:numId="34" w16cid:durableId="1196046292">
    <w:abstractNumId w:val="35"/>
  </w:num>
  <w:num w:numId="35" w16cid:durableId="1808861637">
    <w:abstractNumId w:val="36"/>
  </w:num>
  <w:num w:numId="36" w16cid:durableId="1320890637">
    <w:abstractNumId w:val="19"/>
  </w:num>
  <w:num w:numId="37" w16cid:durableId="1038580301">
    <w:abstractNumId w:val="16"/>
  </w:num>
  <w:num w:numId="38" w16cid:durableId="5638761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entury&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f02wfd6pwws1e9rvl5asxf9sew5ewt02s9&quot;&gt;GENERAL&lt;record-ids&gt;&lt;item&gt;650&lt;/item&gt;&lt;item&gt;654&lt;/item&gt;&lt;item&gt;655&lt;/item&gt;&lt;item&gt;656&lt;/item&gt;&lt;item&gt;657&lt;/item&gt;&lt;item&gt;658&lt;/item&gt;&lt;item&gt;659&lt;/item&gt;&lt;item&gt;660&lt;/item&gt;&lt;/record-ids&gt;&lt;/item&gt;&lt;/Libraries&gt;"/>
  </w:docVars>
  <w:rsids>
    <w:rsidRoot w:val="009402E3"/>
    <w:rsid w:val="00001DB1"/>
    <w:rsid w:val="00005EE7"/>
    <w:rsid w:val="00032BE3"/>
    <w:rsid w:val="0003657B"/>
    <w:rsid w:val="00040C04"/>
    <w:rsid w:val="00044D69"/>
    <w:rsid w:val="00051173"/>
    <w:rsid w:val="000661DF"/>
    <w:rsid w:val="00074FE7"/>
    <w:rsid w:val="000A312D"/>
    <w:rsid w:val="000B3424"/>
    <w:rsid w:val="000B43F6"/>
    <w:rsid w:val="000B6436"/>
    <w:rsid w:val="000B7339"/>
    <w:rsid w:val="000C6C53"/>
    <w:rsid w:val="000D0C6F"/>
    <w:rsid w:val="000D35CE"/>
    <w:rsid w:val="000E3473"/>
    <w:rsid w:val="000F2404"/>
    <w:rsid w:val="001225B5"/>
    <w:rsid w:val="0013182C"/>
    <w:rsid w:val="00131AE7"/>
    <w:rsid w:val="00142578"/>
    <w:rsid w:val="0014352E"/>
    <w:rsid w:val="001472E9"/>
    <w:rsid w:val="001641E1"/>
    <w:rsid w:val="00182A9E"/>
    <w:rsid w:val="00184D10"/>
    <w:rsid w:val="00191C6F"/>
    <w:rsid w:val="00193BE3"/>
    <w:rsid w:val="0019429C"/>
    <w:rsid w:val="00195B44"/>
    <w:rsid w:val="001A47FD"/>
    <w:rsid w:val="001B2982"/>
    <w:rsid w:val="001B63B1"/>
    <w:rsid w:val="001C084F"/>
    <w:rsid w:val="001C10A3"/>
    <w:rsid w:val="001F7F3D"/>
    <w:rsid w:val="00212FF0"/>
    <w:rsid w:val="002174BE"/>
    <w:rsid w:val="00220C17"/>
    <w:rsid w:val="00230301"/>
    <w:rsid w:val="002501DB"/>
    <w:rsid w:val="0025143B"/>
    <w:rsid w:val="00254E75"/>
    <w:rsid w:val="002821EC"/>
    <w:rsid w:val="00293B7B"/>
    <w:rsid w:val="002962E4"/>
    <w:rsid w:val="002A01C5"/>
    <w:rsid w:val="002C656D"/>
    <w:rsid w:val="002D658D"/>
    <w:rsid w:val="002D7006"/>
    <w:rsid w:val="00302A50"/>
    <w:rsid w:val="00305BE7"/>
    <w:rsid w:val="00320594"/>
    <w:rsid w:val="00331388"/>
    <w:rsid w:val="00332FDF"/>
    <w:rsid w:val="00333297"/>
    <w:rsid w:val="00342B58"/>
    <w:rsid w:val="00352B74"/>
    <w:rsid w:val="00393137"/>
    <w:rsid w:val="0039662D"/>
    <w:rsid w:val="003A21A4"/>
    <w:rsid w:val="003A6435"/>
    <w:rsid w:val="003C6EA6"/>
    <w:rsid w:val="003D49A2"/>
    <w:rsid w:val="003F0169"/>
    <w:rsid w:val="003F4F00"/>
    <w:rsid w:val="00422BC8"/>
    <w:rsid w:val="00425E67"/>
    <w:rsid w:val="00426016"/>
    <w:rsid w:val="00431AEB"/>
    <w:rsid w:val="0043303E"/>
    <w:rsid w:val="004335D5"/>
    <w:rsid w:val="004416D3"/>
    <w:rsid w:val="00460F4D"/>
    <w:rsid w:val="0046773C"/>
    <w:rsid w:val="00485FAB"/>
    <w:rsid w:val="00493958"/>
    <w:rsid w:val="004C083E"/>
    <w:rsid w:val="004C78D5"/>
    <w:rsid w:val="004D3FDE"/>
    <w:rsid w:val="004D6C1E"/>
    <w:rsid w:val="004E18CD"/>
    <w:rsid w:val="004E2F5B"/>
    <w:rsid w:val="004E3EF8"/>
    <w:rsid w:val="00514F5C"/>
    <w:rsid w:val="005279F3"/>
    <w:rsid w:val="00535E18"/>
    <w:rsid w:val="005379CD"/>
    <w:rsid w:val="00543C1B"/>
    <w:rsid w:val="0056168B"/>
    <w:rsid w:val="00572D54"/>
    <w:rsid w:val="00577BAB"/>
    <w:rsid w:val="005859DB"/>
    <w:rsid w:val="005A3776"/>
    <w:rsid w:val="005A647C"/>
    <w:rsid w:val="005B3A15"/>
    <w:rsid w:val="005C490D"/>
    <w:rsid w:val="005D48F1"/>
    <w:rsid w:val="00602B13"/>
    <w:rsid w:val="00606007"/>
    <w:rsid w:val="00635367"/>
    <w:rsid w:val="006631A7"/>
    <w:rsid w:val="00672063"/>
    <w:rsid w:val="0067468E"/>
    <w:rsid w:val="00676E24"/>
    <w:rsid w:val="00684975"/>
    <w:rsid w:val="006A0F2D"/>
    <w:rsid w:val="006D17EA"/>
    <w:rsid w:val="006E0261"/>
    <w:rsid w:val="006F3699"/>
    <w:rsid w:val="0070726F"/>
    <w:rsid w:val="00724956"/>
    <w:rsid w:val="00732962"/>
    <w:rsid w:val="00736976"/>
    <w:rsid w:val="007829B1"/>
    <w:rsid w:val="007927B4"/>
    <w:rsid w:val="007A0E44"/>
    <w:rsid w:val="007A5234"/>
    <w:rsid w:val="007D202C"/>
    <w:rsid w:val="007D3A4F"/>
    <w:rsid w:val="007E3EB8"/>
    <w:rsid w:val="007F1936"/>
    <w:rsid w:val="007F1E85"/>
    <w:rsid w:val="008107D8"/>
    <w:rsid w:val="0082606B"/>
    <w:rsid w:val="00842927"/>
    <w:rsid w:val="0085418F"/>
    <w:rsid w:val="00865ECF"/>
    <w:rsid w:val="008906BD"/>
    <w:rsid w:val="008942A1"/>
    <w:rsid w:val="008A6F4C"/>
    <w:rsid w:val="008B6275"/>
    <w:rsid w:val="008D3C98"/>
    <w:rsid w:val="008E4DF4"/>
    <w:rsid w:val="008F11DB"/>
    <w:rsid w:val="008F7FBE"/>
    <w:rsid w:val="009143F1"/>
    <w:rsid w:val="009402E3"/>
    <w:rsid w:val="00941CB0"/>
    <w:rsid w:val="00945609"/>
    <w:rsid w:val="009510ED"/>
    <w:rsid w:val="0095727A"/>
    <w:rsid w:val="0096289F"/>
    <w:rsid w:val="009756A7"/>
    <w:rsid w:val="009774B5"/>
    <w:rsid w:val="0098787C"/>
    <w:rsid w:val="009A0A16"/>
    <w:rsid w:val="009B31C7"/>
    <w:rsid w:val="00A15350"/>
    <w:rsid w:val="00A21527"/>
    <w:rsid w:val="00A26958"/>
    <w:rsid w:val="00A5747E"/>
    <w:rsid w:val="00A6158D"/>
    <w:rsid w:val="00A806BC"/>
    <w:rsid w:val="00AA0D60"/>
    <w:rsid w:val="00AA1326"/>
    <w:rsid w:val="00AC7B88"/>
    <w:rsid w:val="00AD07A0"/>
    <w:rsid w:val="00AE0CA3"/>
    <w:rsid w:val="00AF0297"/>
    <w:rsid w:val="00AF6D1B"/>
    <w:rsid w:val="00B00D99"/>
    <w:rsid w:val="00B1093D"/>
    <w:rsid w:val="00B11A7E"/>
    <w:rsid w:val="00B4414B"/>
    <w:rsid w:val="00B65F2A"/>
    <w:rsid w:val="00B94B98"/>
    <w:rsid w:val="00BA2B0F"/>
    <w:rsid w:val="00BC27FE"/>
    <w:rsid w:val="00BE4E66"/>
    <w:rsid w:val="00BF05DE"/>
    <w:rsid w:val="00C00227"/>
    <w:rsid w:val="00C06150"/>
    <w:rsid w:val="00C31CDA"/>
    <w:rsid w:val="00C3784F"/>
    <w:rsid w:val="00C40528"/>
    <w:rsid w:val="00C40984"/>
    <w:rsid w:val="00C465D4"/>
    <w:rsid w:val="00C57B6C"/>
    <w:rsid w:val="00C74B5C"/>
    <w:rsid w:val="00CA78A8"/>
    <w:rsid w:val="00CA7E83"/>
    <w:rsid w:val="00CB7C69"/>
    <w:rsid w:val="00CC3B7A"/>
    <w:rsid w:val="00CD09F0"/>
    <w:rsid w:val="00CD3775"/>
    <w:rsid w:val="00CD7C78"/>
    <w:rsid w:val="00CE3349"/>
    <w:rsid w:val="00D00A71"/>
    <w:rsid w:val="00D00BA4"/>
    <w:rsid w:val="00D06494"/>
    <w:rsid w:val="00D23B21"/>
    <w:rsid w:val="00D41209"/>
    <w:rsid w:val="00D448E1"/>
    <w:rsid w:val="00D6263B"/>
    <w:rsid w:val="00D67E17"/>
    <w:rsid w:val="00D709E5"/>
    <w:rsid w:val="00D950C3"/>
    <w:rsid w:val="00DB301C"/>
    <w:rsid w:val="00DE1482"/>
    <w:rsid w:val="00DE5CAF"/>
    <w:rsid w:val="00DF1034"/>
    <w:rsid w:val="00DF65D0"/>
    <w:rsid w:val="00E23589"/>
    <w:rsid w:val="00E347E1"/>
    <w:rsid w:val="00E70510"/>
    <w:rsid w:val="00E72086"/>
    <w:rsid w:val="00E727BD"/>
    <w:rsid w:val="00E735B3"/>
    <w:rsid w:val="00E7404A"/>
    <w:rsid w:val="00E7765C"/>
    <w:rsid w:val="00E86626"/>
    <w:rsid w:val="00EB1C66"/>
    <w:rsid w:val="00EB2295"/>
    <w:rsid w:val="00EC3923"/>
    <w:rsid w:val="00EC517F"/>
    <w:rsid w:val="00ED0848"/>
    <w:rsid w:val="00ED748E"/>
    <w:rsid w:val="00EE386F"/>
    <w:rsid w:val="00EF3AB5"/>
    <w:rsid w:val="00F00FDB"/>
    <w:rsid w:val="00F0150D"/>
    <w:rsid w:val="00F110DF"/>
    <w:rsid w:val="00F21E71"/>
    <w:rsid w:val="00F576E2"/>
    <w:rsid w:val="00F653C5"/>
    <w:rsid w:val="00F6586C"/>
    <w:rsid w:val="00F6775A"/>
    <w:rsid w:val="00F7662F"/>
    <w:rsid w:val="00FB6B18"/>
    <w:rsid w:val="00FC4018"/>
    <w:rsid w:val="00FE6870"/>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B23394"/>
  <w15:docId w15:val="{AD1E9C42-9B56-497E-9F8F-049E1C3C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2E3"/>
    <w:rPr>
      <w:color w:val="0000FF" w:themeColor="hyperlink"/>
      <w:u w:val="single"/>
    </w:rPr>
  </w:style>
  <w:style w:type="paragraph" w:styleId="a4">
    <w:name w:val="footer"/>
    <w:basedOn w:val="a"/>
    <w:link w:val="a5"/>
    <w:rsid w:val="009402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9402E3"/>
    <w:rPr>
      <w:rFonts w:ascii="Century" w:eastAsia="ＭＳ 明朝" w:hAnsi="Century" w:cs="Times New Roman"/>
      <w:sz w:val="21"/>
    </w:rPr>
  </w:style>
  <w:style w:type="character" w:styleId="a6">
    <w:name w:val="page number"/>
    <w:basedOn w:val="a0"/>
    <w:rsid w:val="009402E3"/>
  </w:style>
  <w:style w:type="paragraph" w:styleId="a7">
    <w:name w:val="Body Text Indent"/>
    <w:basedOn w:val="a"/>
    <w:link w:val="a8"/>
    <w:rsid w:val="009402E3"/>
    <w:pPr>
      <w:tabs>
        <w:tab w:val="left" w:pos="540"/>
      </w:tabs>
      <w:spacing w:line="250" w:lineRule="exact"/>
      <w:ind w:leftChars="840" w:left="3060" w:hangingChars="617" w:hanging="1296"/>
    </w:pPr>
    <w:rPr>
      <w:rFonts w:ascii="ＭＳ 明朝" w:eastAsia="ＭＳ 明朝" w:hAnsi="ＭＳ 明朝" w:cs="Times New Roman"/>
      <w:sz w:val="21"/>
    </w:rPr>
  </w:style>
  <w:style w:type="character" w:customStyle="1" w:styleId="a8">
    <w:name w:val="本文インデント (文字)"/>
    <w:basedOn w:val="a0"/>
    <w:link w:val="a7"/>
    <w:rsid w:val="009402E3"/>
    <w:rPr>
      <w:rFonts w:ascii="ＭＳ 明朝" w:eastAsia="ＭＳ 明朝" w:hAnsi="ＭＳ 明朝" w:cs="Times New Roman"/>
      <w:sz w:val="21"/>
    </w:rPr>
  </w:style>
  <w:style w:type="paragraph" w:styleId="2">
    <w:name w:val="Body Text Indent 2"/>
    <w:basedOn w:val="a"/>
    <w:link w:val="20"/>
    <w:rsid w:val="009402E3"/>
    <w:pPr>
      <w:spacing w:line="250" w:lineRule="exact"/>
      <w:ind w:left="524"/>
    </w:pPr>
    <w:rPr>
      <w:rFonts w:ascii="ＭＳ 明朝" w:eastAsia="ＭＳ 明朝" w:hAnsi="ＭＳ 明朝" w:cs="Times New Roman"/>
      <w:sz w:val="21"/>
    </w:rPr>
  </w:style>
  <w:style w:type="character" w:customStyle="1" w:styleId="20">
    <w:name w:val="本文インデント 2 (文字)"/>
    <w:basedOn w:val="a0"/>
    <w:link w:val="2"/>
    <w:rsid w:val="009402E3"/>
    <w:rPr>
      <w:rFonts w:ascii="ＭＳ 明朝" w:eastAsia="ＭＳ 明朝" w:hAnsi="ＭＳ 明朝" w:cs="Times New Roman"/>
      <w:sz w:val="21"/>
    </w:rPr>
  </w:style>
  <w:style w:type="paragraph" w:styleId="a9">
    <w:name w:val="header"/>
    <w:basedOn w:val="a"/>
    <w:link w:val="aa"/>
    <w:rsid w:val="009402E3"/>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9402E3"/>
    <w:rPr>
      <w:rFonts w:ascii="Century" w:eastAsia="ＭＳ 明朝" w:hAnsi="Century" w:cs="Times New Roman"/>
      <w:sz w:val="21"/>
    </w:rPr>
  </w:style>
  <w:style w:type="paragraph" w:styleId="ab">
    <w:name w:val="List Paragraph"/>
    <w:basedOn w:val="a"/>
    <w:uiPriority w:val="34"/>
    <w:qFormat/>
    <w:rsid w:val="009402E3"/>
    <w:pPr>
      <w:ind w:leftChars="400" w:left="960"/>
    </w:pPr>
  </w:style>
  <w:style w:type="character" w:styleId="ac">
    <w:name w:val="annotation reference"/>
    <w:basedOn w:val="a0"/>
    <w:uiPriority w:val="99"/>
    <w:semiHidden/>
    <w:unhideWhenUsed/>
    <w:rsid w:val="00FE6870"/>
    <w:rPr>
      <w:sz w:val="18"/>
      <w:szCs w:val="18"/>
    </w:rPr>
  </w:style>
  <w:style w:type="paragraph" w:styleId="ad">
    <w:name w:val="annotation text"/>
    <w:basedOn w:val="a"/>
    <w:link w:val="ae"/>
    <w:uiPriority w:val="99"/>
    <w:semiHidden/>
    <w:unhideWhenUsed/>
    <w:rsid w:val="00FE6870"/>
    <w:pPr>
      <w:jc w:val="left"/>
    </w:pPr>
  </w:style>
  <w:style w:type="character" w:customStyle="1" w:styleId="ae">
    <w:name w:val="コメント文字列 (文字)"/>
    <w:basedOn w:val="a0"/>
    <w:link w:val="ad"/>
    <w:uiPriority w:val="99"/>
    <w:semiHidden/>
    <w:rsid w:val="00FE6870"/>
  </w:style>
  <w:style w:type="paragraph" w:styleId="af">
    <w:name w:val="annotation subject"/>
    <w:basedOn w:val="ad"/>
    <w:next w:val="ad"/>
    <w:link w:val="af0"/>
    <w:uiPriority w:val="99"/>
    <w:semiHidden/>
    <w:unhideWhenUsed/>
    <w:rsid w:val="00FE6870"/>
    <w:rPr>
      <w:b/>
      <w:bCs/>
    </w:rPr>
  </w:style>
  <w:style w:type="character" w:customStyle="1" w:styleId="af0">
    <w:name w:val="コメント内容 (文字)"/>
    <w:basedOn w:val="ae"/>
    <w:link w:val="af"/>
    <w:uiPriority w:val="99"/>
    <w:semiHidden/>
    <w:rsid w:val="00FE6870"/>
    <w:rPr>
      <w:b/>
      <w:bCs/>
    </w:rPr>
  </w:style>
  <w:style w:type="paragraph" w:styleId="af1">
    <w:name w:val="Balloon Text"/>
    <w:basedOn w:val="a"/>
    <w:link w:val="af2"/>
    <w:uiPriority w:val="99"/>
    <w:semiHidden/>
    <w:unhideWhenUsed/>
    <w:rsid w:val="00FE68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6870"/>
    <w:rPr>
      <w:rFonts w:asciiTheme="majorHAnsi" w:eastAsiaTheme="majorEastAsia" w:hAnsiTheme="majorHAnsi" w:cstheme="majorBidi"/>
      <w:sz w:val="18"/>
      <w:szCs w:val="18"/>
    </w:rPr>
  </w:style>
  <w:style w:type="paragraph" w:styleId="af3">
    <w:name w:val="Revision"/>
    <w:hidden/>
    <w:uiPriority w:val="99"/>
    <w:semiHidden/>
    <w:rsid w:val="000B43F6"/>
  </w:style>
  <w:style w:type="character" w:customStyle="1" w:styleId="1">
    <w:name w:val="未解決のメンション1"/>
    <w:basedOn w:val="a0"/>
    <w:uiPriority w:val="99"/>
    <w:semiHidden/>
    <w:unhideWhenUsed/>
    <w:rsid w:val="000B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2783">
      <w:bodyDiv w:val="1"/>
      <w:marLeft w:val="0"/>
      <w:marRight w:val="0"/>
      <w:marTop w:val="0"/>
      <w:marBottom w:val="0"/>
      <w:divBdr>
        <w:top w:val="none" w:sz="0" w:space="0" w:color="auto"/>
        <w:left w:val="none" w:sz="0" w:space="0" w:color="auto"/>
        <w:bottom w:val="none" w:sz="0" w:space="0" w:color="auto"/>
        <w:right w:val="none" w:sz="0" w:space="0" w:color="auto"/>
      </w:divBdr>
    </w:div>
    <w:div w:id="401223835">
      <w:bodyDiv w:val="1"/>
      <w:marLeft w:val="0"/>
      <w:marRight w:val="0"/>
      <w:marTop w:val="0"/>
      <w:marBottom w:val="0"/>
      <w:divBdr>
        <w:top w:val="none" w:sz="0" w:space="0" w:color="auto"/>
        <w:left w:val="none" w:sz="0" w:space="0" w:color="auto"/>
        <w:bottom w:val="none" w:sz="0" w:space="0" w:color="auto"/>
        <w:right w:val="none" w:sz="0" w:space="0" w:color="auto"/>
      </w:divBdr>
    </w:div>
    <w:div w:id="629047096">
      <w:bodyDiv w:val="1"/>
      <w:marLeft w:val="0"/>
      <w:marRight w:val="0"/>
      <w:marTop w:val="0"/>
      <w:marBottom w:val="0"/>
      <w:divBdr>
        <w:top w:val="none" w:sz="0" w:space="0" w:color="auto"/>
        <w:left w:val="none" w:sz="0" w:space="0" w:color="auto"/>
        <w:bottom w:val="none" w:sz="0" w:space="0" w:color="auto"/>
        <w:right w:val="none" w:sz="0" w:space="0" w:color="auto"/>
      </w:divBdr>
    </w:div>
    <w:div w:id="788813208">
      <w:bodyDiv w:val="1"/>
      <w:marLeft w:val="0"/>
      <w:marRight w:val="0"/>
      <w:marTop w:val="0"/>
      <w:marBottom w:val="0"/>
      <w:divBdr>
        <w:top w:val="none" w:sz="0" w:space="0" w:color="auto"/>
        <w:left w:val="none" w:sz="0" w:space="0" w:color="auto"/>
        <w:bottom w:val="none" w:sz="0" w:space="0" w:color="auto"/>
        <w:right w:val="none" w:sz="0" w:space="0" w:color="auto"/>
      </w:divBdr>
    </w:div>
    <w:div w:id="1163350427">
      <w:bodyDiv w:val="1"/>
      <w:marLeft w:val="0"/>
      <w:marRight w:val="0"/>
      <w:marTop w:val="0"/>
      <w:marBottom w:val="0"/>
      <w:divBdr>
        <w:top w:val="none" w:sz="0" w:space="0" w:color="auto"/>
        <w:left w:val="none" w:sz="0" w:space="0" w:color="auto"/>
        <w:bottom w:val="none" w:sz="0" w:space="0" w:color="auto"/>
        <w:right w:val="none" w:sz="0" w:space="0" w:color="auto"/>
      </w:divBdr>
    </w:div>
    <w:div w:id="1280452240">
      <w:bodyDiv w:val="1"/>
      <w:marLeft w:val="0"/>
      <w:marRight w:val="0"/>
      <w:marTop w:val="0"/>
      <w:marBottom w:val="0"/>
      <w:divBdr>
        <w:top w:val="none" w:sz="0" w:space="0" w:color="auto"/>
        <w:left w:val="none" w:sz="0" w:space="0" w:color="auto"/>
        <w:bottom w:val="none" w:sz="0" w:space="0" w:color="auto"/>
        <w:right w:val="none" w:sz="0" w:space="0" w:color="auto"/>
      </w:divBdr>
    </w:div>
    <w:div w:id="1555581674">
      <w:bodyDiv w:val="1"/>
      <w:marLeft w:val="0"/>
      <w:marRight w:val="0"/>
      <w:marTop w:val="0"/>
      <w:marBottom w:val="0"/>
      <w:divBdr>
        <w:top w:val="none" w:sz="0" w:space="0" w:color="auto"/>
        <w:left w:val="none" w:sz="0" w:space="0" w:color="auto"/>
        <w:bottom w:val="none" w:sz="0" w:space="0" w:color="auto"/>
        <w:right w:val="none" w:sz="0" w:space="0" w:color="auto"/>
      </w:divBdr>
    </w:div>
    <w:div w:id="1572159164">
      <w:bodyDiv w:val="1"/>
      <w:marLeft w:val="0"/>
      <w:marRight w:val="0"/>
      <w:marTop w:val="0"/>
      <w:marBottom w:val="0"/>
      <w:divBdr>
        <w:top w:val="none" w:sz="0" w:space="0" w:color="auto"/>
        <w:left w:val="none" w:sz="0" w:space="0" w:color="auto"/>
        <w:bottom w:val="none" w:sz="0" w:space="0" w:color="auto"/>
        <w:right w:val="none" w:sz="0" w:space="0" w:color="auto"/>
      </w:divBdr>
    </w:div>
    <w:div w:id="1929265424">
      <w:bodyDiv w:val="1"/>
      <w:marLeft w:val="0"/>
      <w:marRight w:val="0"/>
      <w:marTop w:val="0"/>
      <w:marBottom w:val="0"/>
      <w:divBdr>
        <w:top w:val="none" w:sz="0" w:space="0" w:color="auto"/>
        <w:left w:val="none" w:sz="0" w:space="0" w:color="auto"/>
        <w:bottom w:val="none" w:sz="0" w:space="0" w:color="auto"/>
        <w:right w:val="none" w:sz="0" w:space="0" w:color="auto"/>
      </w:divBdr>
    </w:div>
    <w:div w:id="208544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ekifujita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1A865D574F784FAF7829B548204E24" ma:contentTypeVersion="4" ma:contentTypeDescription="新しいドキュメントを作成します。" ma:contentTypeScope="" ma:versionID="868bd45460d95cd1335c9bc4b05037b7">
  <xsd:schema xmlns:xsd="http://www.w3.org/2001/XMLSchema" xmlns:xs="http://www.w3.org/2001/XMLSchema" xmlns:p="http://schemas.microsoft.com/office/2006/metadata/properties" xmlns:ns2="d7cdd641-8e07-4aab-ba8b-26d12fea92cc" targetNamespace="http://schemas.microsoft.com/office/2006/metadata/properties" ma:root="true" ma:fieldsID="bcb3fd8b01227bbca5a5879eef753ef3" ns2:_="">
    <xsd:import namespace="d7cdd641-8e07-4aab-ba8b-26d12fea92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dd641-8e07-4aab-ba8b-26d12fea9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3B549-78FB-A04F-AAB4-B941510B7B02}">
  <ds:schemaRefs>
    <ds:schemaRef ds:uri="http://schemas.openxmlformats.org/officeDocument/2006/bibliography"/>
  </ds:schemaRefs>
</ds:datastoreItem>
</file>

<file path=customXml/itemProps2.xml><?xml version="1.0" encoding="utf-8"?>
<ds:datastoreItem xmlns:ds="http://schemas.openxmlformats.org/officeDocument/2006/customXml" ds:itemID="{914A4206-F2AD-40C4-BB4F-0F77E3648676}"/>
</file>

<file path=customXml/itemProps3.xml><?xml version="1.0" encoding="utf-8"?>
<ds:datastoreItem xmlns:ds="http://schemas.openxmlformats.org/officeDocument/2006/customXml" ds:itemID="{90CDF038-E4C1-45C7-AA67-3E64D4AE7293}"/>
</file>

<file path=customXml/itemProps4.xml><?xml version="1.0" encoding="utf-8"?>
<ds:datastoreItem xmlns:ds="http://schemas.openxmlformats.org/officeDocument/2006/customXml" ds:itemID="{ECA6484E-6C20-4E8A-A923-B476F4791D1A}"/>
</file>

<file path=docProps/app.xml><?xml version="1.0" encoding="utf-8"?>
<Properties xmlns="http://schemas.openxmlformats.org/officeDocument/2006/extended-properties" xmlns:vt="http://schemas.openxmlformats.org/officeDocument/2006/docPropsVTypes">
  <Template>Normal</Template>
  <TotalTime>1</TotalTime>
  <Pages>7</Pages>
  <Words>1770</Words>
  <Characters>10090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紳祐</dc:creator>
  <cp:keywords/>
  <dc:description/>
  <cp:lastModifiedBy>細山 明子(聖マリアンナ医科大学病院)</cp:lastModifiedBy>
  <cp:revision>2</cp:revision>
  <cp:lastPrinted>2020-07-27T00:42:00Z</cp:lastPrinted>
  <dcterms:created xsi:type="dcterms:W3CDTF">2023-04-25T03:20:00Z</dcterms:created>
  <dcterms:modified xsi:type="dcterms:W3CDTF">2023-04-25T03:20:00Z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0x0101001E1A865D574F784FAF7829B548204E24</vt:lpwstr>
  </property>
</Properties>
</file>